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79B" w:rsidRDefault="0024179B" w:rsidP="00F53241">
      <w:pPr>
        <w:spacing w:line="360" w:lineRule="auto"/>
        <w:ind w:left="0" w:hanging="2"/>
        <w:rPr>
          <w:rFonts w:ascii="Arial" w:eastAsia="Arial" w:hAnsi="Arial" w:cs="Arial"/>
        </w:rPr>
      </w:pPr>
    </w:p>
    <w:p w:rsidR="0024179B" w:rsidRDefault="0024179B" w:rsidP="00F53241">
      <w:pPr>
        <w:pBdr>
          <w:top w:val="nil"/>
          <w:left w:val="nil"/>
          <w:bottom w:val="nil"/>
          <w:right w:val="nil"/>
          <w:between w:val="nil"/>
        </w:pBdr>
        <w:spacing w:line="360" w:lineRule="auto"/>
        <w:ind w:left="0" w:hanging="2"/>
        <w:jc w:val="both"/>
        <w:rPr>
          <w:rFonts w:ascii="Arial" w:eastAsia="Arial" w:hAnsi="Arial" w:cs="Arial"/>
          <w:color w:val="000000"/>
        </w:rPr>
      </w:pPr>
    </w:p>
    <w:tbl>
      <w:tblPr>
        <w:tblStyle w:val="a"/>
        <w:tblW w:w="9853" w:type="dxa"/>
        <w:jc w:val="center"/>
        <w:tblInd w:w="0" w:type="dxa"/>
        <w:tblLayout w:type="fixed"/>
        <w:tblLook w:val="0000" w:firstRow="0" w:lastRow="0" w:firstColumn="0" w:lastColumn="0" w:noHBand="0" w:noVBand="0"/>
      </w:tblPr>
      <w:tblGrid>
        <w:gridCol w:w="9853"/>
      </w:tblGrid>
      <w:tr w:rsidR="0024179B">
        <w:trPr>
          <w:trHeight w:val="2880"/>
          <w:jc w:val="center"/>
        </w:trPr>
        <w:tc>
          <w:tcPr>
            <w:tcW w:w="9853" w:type="dxa"/>
          </w:tcPr>
          <w:p w:rsidR="0024179B" w:rsidRDefault="0024179B" w:rsidP="00F53241">
            <w:pPr>
              <w:widowControl/>
              <w:pBdr>
                <w:top w:val="nil"/>
                <w:left w:val="nil"/>
                <w:bottom w:val="nil"/>
                <w:right w:val="nil"/>
                <w:between w:val="nil"/>
              </w:pBdr>
              <w:spacing w:line="360" w:lineRule="auto"/>
              <w:ind w:left="0" w:hanging="2"/>
              <w:jc w:val="both"/>
              <w:rPr>
                <w:rFonts w:ascii="Cambria" w:eastAsia="Cambria" w:hAnsi="Cambria" w:cs="Cambria"/>
                <w:color w:val="000000"/>
                <w:sz w:val="20"/>
                <w:szCs w:val="20"/>
              </w:rPr>
            </w:pPr>
          </w:p>
        </w:tc>
      </w:tr>
      <w:tr w:rsidR="0024179B">
        <w:trPr>
          <w:trHeight w:val="1440"/>
          <w:jc w:val="center"/>
        </w:trPr>
        <w:tc>
          <w:tcPr>
            <w:tcW w:w="9853" w:type="dxa"/>
            <w:tcBorders>
              <w:bottom w:val="single" w:sz="4" w:space="0" w:color="4F81BD"/>
            </w:tcBorders>
            <w:vAlign w:val="center"/>
          </w:tcPr>
          <w:p w:rsidR="00F53241" w:rsidRDefault="00B93B3A" w:rsidP="00F53241">
            <w:pPr>
              <w:widowControl/>
              <w:pBdr>
                <w:top w:val="nil"/>
                <w:left w:val="nil"/>
                <w:bottom w:val="nil"/>
                <w:right w:val="nil"/>
                <w:between w:val="nil"/>
              </w:pBdr>
              <w:spacing w:line="360" w:lineRule="auto"/>
              <w:ind w:left="6" w:hanging="8"/>
              <w:jc w:val="center"/>
              <w:rPr>
                <w:rFonts w:ascii="Cambria" w:eastAsia="Cambria" w:hAnsi="Cambria" w:cs="Cambria"/>
                <w:color w:val="000000"/>
                <w:sz w:val="80"/>
                <w:szCs w:val="80"/>
              </w:rPr>
            </w:pPr>
            <w:r>
              <w:rPr>
                <w:rFonts w:ascii="Cambria" w:eastAsia="Cambria" w:hAnsi="Cambria" w:cs="Cambria"/>
                <w:color w:val="000000"/>
                <w:sz w:val="80"/>
                <w:szCs w:val="80"/>
              </w:rPr>
              <w:t xml:space="preserve">PROGRAMACIÓN </w:t>
            </w:r>
          </w:p>
          <w:p w:rsidR="0024179B" w:rsidRDefault="00B93B3A" w:rsidP="00F53241">
            <w:pPr>
              <w:widowControl/>
              <w:pBdr>
                <w:top w:val="nil"/>
                <w:left w:val="nil"/>
                <w:bottom w:val="nil"/>
                <w:right w:val="nil"/>
                <w:between w:val="nil"/>
              </w:pBdr>
              <w:spacing w:line="360" w:lineRule="auto"/>
              <w:ind w:left="6" w:hanging="8"/>
              <w:jc w:val="center"/>
              <w:rPr>
                <w:rFonts w:ascii="Cambria" w:eastAsia="Cambria" w:hAnsi="Cambria" w:cs="Cambria"/>
                <w:color w:val="000000"/>
                <w:sz w:val="80"/>
                <w:szCs w:val="80"/>
              </w:rPr>
            </w:pPr>
            <w:r>
              <w:rPr>
                <w:rFonts w:ascii="Cambria" w:eastAsia="Cambria" w:hAnsi="Cambria" w:cs="Cambria"/>
                <w:color w:val="000000"/>
                <w:sz w:val="80"/>
                <w:szCs w:val="80"/>
              </w:rPr>
              <w:t xml:space="preserve"> SERVICIOS TÉCNICOS A LA COMUNIDAD</w:t>
            </w:r>
          </w:p>
        </w:tc>
      </w:tr>
      <w:tr w:rsidR="0024179B">
        <w:trPr>
          <w:trHeight w:val="720"/>
          <w:jc w:val="center"/>
        </w:trPr>
        <w:tc>
          <w:tcPr>
            <w:tcW w:w="9853" w:type="dxa"/>
            <w:tcBorders>
              <w:top w:val="single" w:sz="4" w:space="0" w:color="4F81BD"/>
            </w:tcBorders>
            <w:vAlign w:val="center"/>
          </w:tcPr>
          <w:p w:rsidR="0024179B" w:rsidRDefault="00B93B3A" w:rsidP="00F53241">
            <w:pPr>
              <w:widowControl/>
              <w:pBdr>
                <w:top w:val="nil"/>
                <w:left w:val="nil"/>
                <w:bottom w:val="nil"/>
                <w:right w:val="nil"/>
                <w:between w:val="nil"/>
              </w:pBdr>
              <w:spacing w:line="360" w:lineRule="auto"/>
              <w:ind w:left="3" w:hanging="5"/>
              <w:jc w:val="center"/>
              <w:rPr>
                <w:rFonts w:ascii="Cambria" w:eastAsia="Cambria" w:hAnsi="Cambria" w:cs="Cambria"/>
                <w:color w:val="000000"/>
                <w:sz w:val="52"/>
                <w:szCs w:val="52"/>
              </w:rPr>
            </w:pPr>
            <w:r>
              <w:rPr>
                <w:rFonts w:ascii="Cambria" w:eastAsia="Cambria" w:hAnsi="Cambria" w:cs="Cambria"/>
                <w:color w:val="000000"/>
                <w:sz w:val="52"/>
                <w:szCs w:val="52"/>
              </w:rPr>
              <w:t xml:space="preserve">CEIPSO MIGUEL DE CERVANTES </w:t>
            </w:r>
          </w:p>
        </w:tc>
      </w:tr>
      <w:tr w:rsidR="0024179B">
        <w:trPr>
          <w:trHeight w:val="360"/>
          <w:jc w:val="center"/>
        </w:trPr>
        <w:tc>
          <w:tcPr>
            <w:tcW w:w="9853" w:type="dxa"/>
            <w:vAlign w:val="center"/>
          </w:tcPr>
          <w:p w:rsidR="0024179B" w:rsidRDefault="0024179B" w:rsidP="00F53241">
            <w:pPr>
              <w:widowControl/>
              <w:pBdr>
                <w:top w:val="nil"/>
                <w:left w:val="nil"/>
                <w:bottom w:val="nil"/>
                <w:right w:val="nil"/>
                <w:between w:val="nil"/>
              </w:pBdr>
              <w:spacing w:line="360" w:lineRule="auto"/>
              <w:ind w:left="0" w:hanging="2"/>
              <w:jc w:val="center"/>
              <w:rPr>
                <w:rFonts w:ascii="Cambria" w:eastAsia="Cambria" w:hAnsi="Cambria" w:cs="Cambria"/>
                <w:color w:val="000000"/>
                <w:sz w:val="20"/>
                <w:szCs w:val="20"/>
              </w:rPr>
            </w:pPr>
          </w:p>
        </w:tc>
      </w:tr>
      <w:tr w:rsidR="0024179B">
        <w:trPr>
          <w:trHeight w:val="360"/>
          <w:jc w:val="center"/>
        </w:trPr>
        <w:tc>
          <w:tcPr>
            <w:tcW w:w="9853" w:type="dxa"/>
            <w:vAlign w:val="center"/>
          </w:tcPr>
          <w:p w:rsidR="0024179B" w:rsidRDefault="00F53241" w:rsidP="00F53241">
            <w:pPr>
              <w:widowControl/>
              <w:pBdr>
                <w:top w:val="nil"/>
                <w:left w:val="nil"/>
                <w:bottom w:val="nil"/>
                <w:right w:val="nil"/>
                <w:between w:val="nil"/>
              </w:pBdr>
              <w:spacing w:line="360" w:lineRule="auto"/>
              <w:ind w:left="2" w:hanging="4"/>
              <w:jc w:val="center"/>
              <w:rPr>
                <w:rFonts w:ascii="Cambria" w:eastAsia="Cambria" w:hAnsi="Cambria" w:cs="Cambria"/>
                <w:color w:val="000000"/>
                <w:sz w:val="36"/>
                <w:szCs w:val="36"/>
              </w:rPr>
            </w:pPr>
            <w:r>
              <w:rPr>
                <w:rFonts w:ascii="Cambria" w:eastAsia="Cambria" w:hAnsi="Cambria" w:cs="Cambria"/>
                <w:b/>
                <w:color w:val="000000"/>
                <w:sz w:val="36"/>
                <w:szCs w:val="36"/>
              </w:rPr>
              <w:t>ALCORCÓN CURSO 202</w:t>
            </w:r>
            <w:r w:rsidR="000A747D">
              <w:rPr>
                <w:rFonts w:ascii="Cambria" w:eastAsia="Cambria" w:hAnsi="Cambria" w:cs="Cambria"/>
                <w:b/>
                <w:color w:val="000000"/>
                <w:sz w:val="36"/>
                <w:szCs w:val="36"/>
              </w:rPr>
              <w:t>2</w:t>
            </w:r>
            <w:r>
              <w:rPr>
                <w:rFonts w:ascii="Cambria" w:eastAsia="Cambria" w:hAnsi="Cambria" w:cs="Cambria"/>
                <w:b/>
                <w:color w:val="000000"/>
                <w:sz w:val="36"/>
                <w:szCs w:val="36"/>
              </w:rPr>
              <w:t>-202</w:t>
            </w:r>
            <w:r w:rsidR="000A747D">
              <w:rPr>
                <w:rFonts w:ascii="Cambria" w:eastAsia="Cambria" w:hAnsi="Cambria" w:cs="Cambria"/>
                <w:b/>
                <w:color w:val="000000"/>
                <w:sz w:val="36"/>
                <w:szCs w:val="36"/>
              </w:rPr>
              <w:t>3</w:t>
            </w:r>
          </w:p>
        </w:tc>
      </w:tr>
      <w:tr w:rsidR="0024179B">
        <w:trPr>
          <w:trHeight w:val="360"/>
          <w:jc w:val="center"/>
        </w:trPr>
        <w:tc>
          <w:tcPr>
            <w:tcW w:w="9853" w:type="dxa"/>
            <w:vAlign w:val="center"/>
          </w:tcPr>
          <w:p w:rsidR="0024179B" w:rsidRDefault="0024179B" w:rsidP="00F53241">
            <w:pPr>
              <w:widowControl/>
              <w:pBdr>
                <w:top w:val="nil"/>
                <w:left w:val="nil"/>
                <w:bottom w:val="nil"/>
                <w:right w:val="nil"/>
                <w:between w:val="nil"/>
              </w:pBdr>
              <w:spacing w:line="360" w:lineRule="auto"/>
              <w:ind w:left="0" w:hanging="2"/>
              <w:jc w:val="both"/>
              <w:rPr>
                <w:rFonts w:ascii="Cambria" w:eastAsia="Cambria" w:hAnsi="Cambria" w:cs="Cambria"/>
                <w:color w:val="000000"/>
                <w:sz w:val="20"/>
                <w:szCs w:val="20"/>
              </w:rPr>
            </w:pPr>
          </w:p>
        </w:tc>
      </w:tr>
    </w:tbl>
    <w:p w:rsidR="0024179B" w:rsidRDefault="0024179B" w:rsidP="00F53241">
      <w:pPr>
        <w:pBdr>
          <w:top w:val="nil"/>
          <w:left w:val="nil"/>
          <w:bottom w:val="nil"/>
          <w:right w:val="nil"/>
          <w:between w:val="nil"/>
        </w:pBdr>
        <w:spacing w:line="360" w:lineRule="auto"/>
        <w:ind w:left="0" w:hanging="2"/>
        <w:jc w:val="both"/>
        <w:rPr>
          <w:rFonts w:ascii="Arial" w:eastAsia="Arial" w:hAnsi="Arial" w:cs="Arial"/>
          <w:color w:val="000000"/>
        </w:rPr>
      </w:pPr>
    </w:p>
    <w:p w:rsidR="0024179B" w:rsidRDefault="00B93B3A" w:rsidP="00F53241">
      <w:pPr>
        <w:pBdr>
          <w:top w:val="nil"/>
          <w:left w:val="nil"/>
          <w:bottom w:val="nil"/>
          <w:right w:val="nil"/>
          <w:between w:val="nil"/>
        </w:pBdr>
        <w:spacing w:line="360" w:lineRule="auto"/>
        <w:ind w:left="0" w:hanging="2"/>
        <w:jc w:val="both"/>
        <w:rPr>
          <w:rFonts w:ascii="Arial" w:eastAsia="Arial" w:hAnsi="Arial" w:cs="Arial"/>
          <w:color w:val="000000"/>
        </w:rPr>
      </w:pPr>
      <w:r>
        <w:br w:type="page"/>
      </w:r>
    </w:p>
    <w:p w:rsidR="0024179B" w:rsidRDefault="0024179B" w:rsidP="00F53241">
      <w:pPr>
        <w:pBdr>
          <w:top w:val="nil"/>
          <w:left w:val="nil"/>
          <w:bottom w:val="nil"/>
          <w:right w:val="nil"/>
          <w:between w:val="nil"/>
        </w:pBdr>
        <w:spacing w:line="360" w:lineRule="auto"/>
        <w:ind w:left="0" w:hanging="2"/>
        <w:jc w:val="both"/>
        <w:rPr>
          <w:rFonts w:ascii="Arial" w:eastAsia="Arial" w:hAnsi="Arial" w:cs="Arial"/>
          <w:color w:val="000000"/>
        </w:rPr>
      </w:pPr>
    </w:p>
    <w:p w:rsidR="0024179B" w:rsidRDefault="0024179B" w:rsidP="00F53241">
      <w:pPr>
        <w:pBdr>
          <w:top w:val="nil"/>
          <w:left w:val="nil"/>
          <w:bottom w:val="nil"/>
          <w:right w:val="nil"/>
          <w:between w:val="nil"/>
        </w:pBdr>
        <w:spacing w:line="360" w:lineRule="auto"/>
        <w:ind w:left="1" w:hanging="3"/>
        <w:jc w:val="center"/>
        <w:rPr>
          <w:rFonts w:ascii="Times New Roman" w:eastAsia="Times New Roman" w:hAnsi="Times New Roman" w:cs="Times New Roman"/>
          <w:color w:val="000000"/>
          <w:sz w:val="32"/>
          <w:szCs w:val="32"/>
        </w:rPr>
      </w:pPr>
    </w:p>
    <w:p w:rsidR="0024179B" w:rsidRDefault="00B93B3A" w:rsidP="00F53241">
      <w:pPr>
        <w:pBdr>
          <w:top w:val="nil"/>
          <w:left w:val="nil"/>
          <w:bottom w:val="nil"/>
          <w:right w:val="nil"/>
          <w:between w:val="nil"/>
        </w:pBdr>
        <w:spacing w:line="360" w:lineRule="auto"/>
        <w:ind w:left="1" w:hanging="3"/>
        <w:jc w:val="center"/>
        <w:rPr>
          <w:rFonts w:ascii="Times New Roman" w:eastAsia="Times New Roman" w:hAnsi="Times New Roman" w:cs="Times New Roman"/>
          <w:b/>
          <w:i/>
          <w:color w:val="000000"/>
          <w:sz w:val="32"/>
          <w:szCs w:val="32"/>
        </w:rPr>
      </w:pPr>
      <w:r>
        <w:rPr>
          <w:rFonts w:ascii="Times New Roman" w:eastAsia="Times New Roman" w:hAnsi="Times New Roman" w:cs="Times New Roman"/>
          <w:b/>
          <w:i/>
          <w:color w:val="000000"/>
          <w:sz w:val="32"/>
          <w:szCs w:val="32"/>
        </w:rPr>
        <w:t>ÍNDICE</w:t>
      </w:r>
    </w:p>
    <w:p w:rsidR="00540E67" w:rsidRDefault="00540E67" w:rsidP="00540E67">
      <w:pPr>
        <w:pStyle w:val="Prrafodelista"/>
        <w:numPr>
          <w:ilvl w:val="0"/>
          <w:numId w:val="26"/>
        </w:numPr>
        <w:pBdr>
          <w:top w:val="nil"/>
          <w:left w:val="nil"/>
          <w:bottom w:val="nil"/>
          <w:right w:val="nil"/>
          <w:between w:val="nil"/>
        </w:pBdr>
        <w:spacing w:line="360" w:lineRule="auto"/>
        <w:ind w:leftChars="0" w:firstLineChars="0"/>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INTRODUCCIÓN………………………………………….. 3   </w:t>
      </w:r>
    </w:p>
    <w:p w:rsidR="00540E67" w:rsidRDefault="00540E67" w:rsidP="00540E67">
      <w:pPr>
        <w:pStyle w:val="Prrafodelista"/>
        <w:numPr>
          <w:ilvl w:val="0"/>
          <w:numId w:val="26"/>
        </w:numPr>
        <w:pBdr>
          <w:top w:val="nil"/>
          <w:left w:val="nil"/>
          <w:bottom w:val="nil"/>
          <w:right w:val="nil"/>
          <w:between w:val="nil"/>
        </w:pBdr>
        <w:spacing w:line="360" w:lineRule="auto"/>
        <w:ind w:leftChars="0" w:firstLineChars="0"/>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ÁMBITOS DE INTERVENCIÓN………………………….. 5   </w:t>
      </w:r>
    </w:p>
    <w:p w:rsidR="00540E67" w:rsidRPr="00540E67" w:rsidRDefault="00540E67" w:rsidP="00540E67">
      <w:pPr>
        <w:pStyle w:val="Prrafodelista"/>
        <w:pBdr>
          <w:top w:val="nil"/>
          <w:left w:val="nil"/>
          <w:bottom w:val="nil"/>
          <w:right w:val="nil"/>
          <w:between w:val="nil"/>
        </w:pBdr>
        <w:spacing w:line="360" w:lineRule="auto"/>
        <w:ind w:leftChars="0" w:left="358" w:firstLineChars="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PROGRAM DE ABSENTISMO ESCOLAR</w:t>
      </w:r>
    </w:p>
    <w:p w:rsidR="00540E67" w:rsidRPr="00540E67" w:rsidRDefault="00540E67" w:rsidP="00540E67">
      <w:pPr>
        <w:pStyle w:val="Prrafodelista"/>
        <w:numPr>
          <w:ilvl w:val="0"/>
          <w:numId w:val="26"/>
        </w:numPr>
        <w:pBdr>
          <w:top w:val="nil"/>
          <w:left w:val="nil"/>
          <w:bottom w:val="nil"/>
          <w:right w:val="nil"/>
          <w:between w:val="nil"/>
        </w:pBdr>
        <w:spacing w:line="360" w:lineRule="auto"/>
        <w:ind w:leftChars="0" w:firstLineChars="0"/>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p>
    <w:p w:rsidR="0024179B" w:rsidRDefault="0024179B" w:rsidP="00F53241">
      <w:pPr>
        <w:pBdr>
          <w:top w:val="nil"/>
          <w:left w:val="nil"/>
          <w:bottom w:val="nil"/>
          <w:right w:val="nil"/>
          <w:between w:val="nil"/>
        </w:pBdr>
        <w:spacing w:line="360" w:lineRule="auto"/>
        <w:ind w:left="0" w:hanging="2"/>
        <w:jc w:val="both"/>
        <w:rPr>
          <w:rFonts w:ascii="Arial" w:eastAsia="Arial" w:hAnsi="Arial" w:cs="Arial"/>
          <w:color w:val="000000"/>
        </w:rPr>
      </w:pPr>
    </w:p>
    <w:sdt>
      <w:sdtPr>
        <w:id w:val="-1685203833"/>
        <w:docPartObj>
          <w:docPartGallery w:val="Table of Contents"/>
          <w:docPartUnique/>
        </w:docPartObj>
      </w:sdtPr>
      <w:sdtEndPr/>
      <w:sdtContent>
        <w:p w:rsidR="00540E67" w:rsidRDefault="00B93B3A" w:rsidP="00540E67">
          <w:pPr>
            <w:pBdr>
              <w:top w:val="nil"/>
              <w:left w:val="nil"/>
              <w:bottom w:val="nil"/>
              <w:right w:val="nil"/>
              <w:between w:val="nil"/>
            </w:pBdr>
            <w:tabs>
              <w:tab w:val="left" w:pos="480"/>
              <w:tab w:val="right" w:pos="9627"/>
            </w:tabs>
            <w:spacing w:before="120" w:line="240" w:lineRule="auto"/>
            <w:ind w:left="0" w:hanging="2"/>
            <w:rPr>
              <w:rFonts w:ascii="Calibri" w:eastAsia="Calibri" w:hAnsi="Calibri" w:cs="Calibri"/>
              <w:color w:val="000000"/>
              <w:sz w:val="22"/>
              <w:szCs w:val="22"/>
            </w:rPr>
          </w:pPr>
          <w:r>
            <w:fldChar w:fldCharType="begin"/>
          </w:r>
          <w:r>
            <w:instrText xml:space="preserve"> TOC \h \u \z </w:instrText>
          </w:r>
          <w:r>
            <w:fldChar w:fldCharType="separate"/>
          </w:r>
        </w:p>
        <w:p w:rsidR="0024179B" w:rsidRDefault="0024179B" w:rsidP="00F53241">
          <w:pPr>
            <w:pBdr>
              <w:top w:val="nil"/>
              <w:left w:val="nil"/>
              <w:bottom w:val="nil"/>
              <w:right w:val="nil"/>
              <w:between w:val="nil"/>
            </w:pBdr>
            <w:tabs>
              <w:tab w:val="left" w:pos="480"/>
              <w:tab w:val="right" w:pos="9627"/>
            </w:tabs>
            <w:spacing w:before="120" w:line="240" w:lineRule="auto"/>
            <w:ind w:left="0" w:hanging="2"/>
            <w:rPr>
              <w:rFonts w:ascii="Calibri" w:eastAsia="Calibri" w:hAnsi="Calibri" w:cs="Calibri"/>
              <w:color w:val="000000"/>
              <w:sz w:val="22"/>
              <w:szCs w:val="22"/>
            </w:rPr>
          </w:pPr>
        </w:p>
        <w:p w:rsidR="0024179B" w:rsidRDefault="00A516EC" w:rsidP="00F53241">
          <w:pPr>
            <w:pBdr>
              <w:top w:val="nil"/>
              <w:left w:val="nil"/>
              <w:bottom w:val="nil"/>
              <w:right w:val="nil"/>
              <w:between w:val="nil"/>
            </w:pBdr>
            <w:tabs>
              <w:tab w:val="right" w:pos="9627"/>
            </w:tabs>
            <w:spacing w:line="240" w:lineRule="auto"/>
            <w:ind w:left="0" w:hanging="2"/>
            <w:rPr>
              <w:rFonts w:ascii="Calibri" w:eastAsia="Calibri" w:hAnsi="Calibri" w:cs="Calibri"/>
              <w:color w:val="000000"/>
              <w:sz w:val="22"/>
              <w:szCs w:val="22"/>
            </w:rPr>
          </w:pPr>
          <w:hyperlink w:anchor="_heading=h.3znysh7">
            <w:r w:rsidR="00B93B3A">
              <w:rPr>
                <w:rFonts w:ascii="Calibri" w:eastAsia="Calibri" w:hAnsi="Calibri" w:cs="Calibri"/>
                <w:color w:val="0000FF"/>
                <w:sz w:val="20"/>
                <w:szCs w:val="20"/>
                <w:u w:val="single"/>
              </w:rPr>
              <w:t>2.1. PROGRAMA DE ABSENTISMO ESCOLAR</w:t>
            </w:r>
          </w:hyperlink>
          <w:hyperlink w:anchor="_heading=h.3znysh7">
            <w:r w:rsidR="00B93B3A">
              <w:rPr>
                <w:rFonts w:ascii="Calibri" w:eastAsia="Calibri" w:hAnsi="Calibri" w:cs="Calibri"/>
                <w:color w:val="000000"/>
                <w:sz w:val="20"/>
                <w:szCs w:val="20"/>
              </w:rPr>
              <w:tab/>
              <w:t>5</w:t>
            </w:r>
          </w:hyperlink>
        </w:p>
        <w:p w:rsidR="0024179B" w:rsidRDefault="00A516EC" w:rsidP="00F53241">
          <w:pPr>
            <w:pBdr>
              <w:top w:val="nil"/>
              <w:left w:val="nil"/>
              <w:bottom w:val="nil"/>
              <w:right w:val="nil"/>
              <w:between w:val="nil"/>
            </w:pBdr>
            <w:tabs>
              <w:tab w:val="right" w:pos="9627"/>
            </w:tabs>
            <w:spacing w:line="240" w:lineRule="auto"/>
            <w:ind w:left="0" w:hanging="2"/>
            <w:rPr>
              <w:rFonts w:ascii="Calibri" w:eastAsia="Calibri" w:hAnsi="Calibri" w:cs="Calibri"/>
              <w:color w:val="000000"/>
              <w:sz w:val="22"/>
              <w:szCs w:val="22"/>
            </w:rPr>
          </w:pPr>
          <w:hyperlink w:anchor="_heading=h.tyjcwt">
            <w:r w:rsidR="00B93B3A">
              <w:rPr>
                <w:rFonts w:ascii="Calibri" w:eastAsia="Calibri" w:hAnsi="Calibri" w:cs="Calibri"/>
                <w:color w:val="0000FF"/>
                <w:sz w:val="20"/>
                <w:szCs w:val="20"/>
                <w:u w:val="single"/>
              </w:rPr>
              <w:t>2.2. PROGRAMA DE APOYO A LA ACCIÓN TUTORIAL.</w:t>
            </w:r>
          </w:hyperlink>
          <w:hyperlink w:anchor="_heading=h.tyjcwt">
            <w:r w:rsidR="00B93B3A">
              <w:rPr>
                <w:rFonts w:ascii="Calibri" w:eastAsia="Calibri" w:hAnsi="Calibri" w:cs="Calibri"/>
                <w:color w:val="000000"/>
                <w:sz w:val="20"/>
                <w:szCs w:val="20"/>
              </w:rPr>
              <w:tab/>
              <w:t>7</w:t>
            </w:r>
          </w:hyperlink>
        </w:p>
        <w:p w:rsidR="0024179B" w:rsidRDefault="00A516EC" w:rsidP="00F53241">
          <w:pPr>
            <w:pBdr>
              <w:top w:val="nil"/>
              <w:left w:val="nil"/>
              <w:bottom w:val="nil"/>
              <w:right w:val="nil"/>
              <w:between w:val="nil"/>
            </w:pBdr>
            <w:tabs>
              <w:tab w:val="right" w:pos="9627"/>
            </w:tabs>
            <w:spacing w:line="240" w:lineRule="auto"/>
            <w:ind w:left="0" w:hanging="2"/>
            <w:rPr>
              <w:rFonts w:ascii="Calibri" w:eastAsia="Calibri" w:hAnsi="Calibri" w:cs="Calibri"/>
              <w:color w:val="000000"/>
              <w:sz w:val="22"/>
              <w:szCs w:val="22"/>
            </w:rPr>
          </w:pPr>
          <w:hyperlink w:anchor="_heading=h.1t3h5sf">
            <w:r w:rsidR="00B93B3A">
              <w:rPr>
                <w:rFonts w:ascii="Calibri" w:eastAsia="Calibri" w:hAnsi="Calibri" w:cs="Calibri"/>
                <w:color w:val="0000FF"/>
                <w:sz w:val="20"/>
                <w:szCs w:val="20"/>
                <w:u w:val="single"/>
              </w:rPr>
              <w:t>2.3.COORDINACIÓN CON RECURSOS EXTERNOS.</w:t>
            </w:r>
          </w:hyperlink>
          <w:hyperlink w:anchor="_heading=h.1t3h5sf">
            <w:r w:rsidR="00B93B3A">
              <w:rPr>
                <w:rFonts w:ascii="Calibri" w:eastAsia="Calibri" w:hAnsi="Calibri" w:cs="Calibri"/>
                <w:color w:val="000000"/>
                <w:sz w:val="20"/>
                <w:szCs w:val="20"/>
              </w:rPr>
              <w:tab/>
              <w:t>8</w:t>
            </w:r>
          </w:hyperlink>
        </w:p>
        <w:p w:rsidR="0024179B" w:rsidRDefault="00A516EC" w:rsidP="00F53241">
          <w:pPr>
            <w:pBdr>
              <w:top w:val="nil"/>
              <w:left w:val="nil"/>
              <w:bottom w:val="nil"/>
              <w:right w:val="nil"/>
              <w:between w:val="nil"/>
            </w:pBdr>
            <w:tabs>
              <w:tab w:val="left" w:pos="480"/>
              <w:tab w:val="right" w:pos="9627"/>
            </w:tabs>
            <w:spacing w:before="120" w:line="240" w:lineRule="auto"/>
            <w:ind w:left="0" w:hanging="2"/>
            <w:rPr>
              <w:rFonts w:ascii="Calibri" w:eastAsia="Calibri" w:hAnsi="Calibri" w:cs="Calibri"/>
              <w:color w:val="000000"/>
              <w:sz w:val="22"/>
              <w:szCs w:val="22"/>
            </w:rPr>
          </w:pPr>
          <w:hyperlink w:anchor="_heading=h.2s8eyo1">
            <w:r w:rsidR="00B93B3A">
              <w:rPr>
                <w:rFonts w:ascii="Calibri" w:eastAsia="Calibri" w:hAnsi="Calibri" w:cs="Calibri"/>
                <w:b/>
                <w:i/>
                <w:color w:val="0000FF"/>
                <w:u w:val="single"/>
              </w:rPr>
              <w:t>3.</w:t>
            </w:r>
          </w:hyperlink>
          <w:hyperlink w:anchor="_heading=h.2s8eyo1">
            <w:r w:rsidR="00B93B3A">
              <w:rPr>
                <w:rFonts w:ascii="Calibri" w:eastAsia="Calibri" w:hAnsi="Calibri" w:cs="Calibri"/>
                <w:color w:val="000000"/>
                <w:sz w:val="22"/>
                <w:szCs w:val="22"/>
              </w:rPr>
              <w:tab/>
            </w:r>
          </w:hyperlink>
          <w:r w:rsidR="00B93B3A">
            <w:fldChar w:fldCharType="begin"/>
          </w:r>
          <w:r w:rsidR="00B93B3A">
            <w:instrText xml:space="preserve"> PAGEREF _heading=h.2s8eyo1 \h </w:instrText>
          </w:r>
          <w:r w:rsidR="00B93B3A">
            <w:fldChar w:fldCharType="separate"/>
          </w:r>
          <w:r w:rsidR="00B93B3A">
            <w:rPr>
              <w:rFonts w:ascii="Calibri" w:eastAsia="Calibri" w:hAnsi="Calibri" w:cs="Calibri"/>
              <w:b/>
              <w:i/>
              <w:color w:val="0000FF"/>
              <w:u w:val="single"/>
            </w:rPr>
            <w:t>METODOLOGÍA.</w:t>
          </w:r>
          <w:r w:rsidR="00B93B3A">
            <w:rPr>
              <w:rFonts w:ascii="Calibri" w:eastAsia="Calibri" w:hAnsi="Calibri" w:cs="Calibri"/>
              <w:b/>
              <w:i/>
              <w:color w:val="000000"/>
            </w:rPr>
            <w:tab/>
            <w:t>9</w:t>
          </w:r>
          <w:r w:rsidR="00B93B3A">
            <w:fldChar w:fldCharType="end"/>
          </w:r>
        </w:p>
        <w:p w:rsidR="0024179B" w:rsidRDefault="00A516EC" w:rsidP="00F53241">
          <w:pPr>
            <w:pBdr>
              <w:top w:val="nil"/>
              <w:left w:val="nil"/>
              <w:bottom w:val="nil"/>
              <w:right w:val="nil"/>
              <w:between w:val="nil"/>
            </w:pBdr>
            <w:tabs>
              <w:tab w:val="left" w:pos="480"/>
              <w:tab w:val="right" w:pos="9627"/>
            </w:tabs>
            <w:spacing w:before="120" w:line="240" w:lineRule="auto"/>
            <w:ind w:left="0" w:hanging="2"/>
            <w:rPr>
              <w:rFonts w:ascii="Calibri" w:eastAsia="Calibri" w:hAnsi="Calibri" w:cs="Calibri"/>
              <w:color w:val="000000"/>
              <w:sz w:val="22"/>
              <w:szCs w:val="22"/>
            </w:rPr>
          </w:pPr>
          <w:hyperlink w:anchor="_heading=h.17dp8vu">
            <w:r w:rsidR="00B93B3A">
              <w:rPr>
                <w:rFonts w:ascii="Calibri" w:eastAsia="Calibri" w:hAnsi="Calibri" w:cs="Calibri"/>
                <w:b/>
                <w:i/>
                <w:color w:val="0000FF"/>
                <w:u w:val="single"/>
              </w:rPr>
              <w:t>4.</w:t>
            </w:r>
          </w:hyperlink>
          <w:hyperlink w:anchor="_heading=h.17dp8vu">
            <w:r w:rsidR="00B93B3A">
              <w:rPr>
                <w:rFonts w:ascii="Calibri" w:eastAsia="Calibri" w:hAnsi="Calibri" w:cs="Calibri"/>
                <w:color w:val="000000"/>
                <w:sz w:val="22"/>
                <w:szCs w:val="22"/>
              </w:rPr>
              <w:tab/>
            </w:r>
          </w:hyperlink>
          <w:r w:rsidR="00B93B3A">
            <w:fldChar w:fldCharType="begin"/>
          </w:r>
          <w:r w:rsidR="00B93B3A">
            <w:instrText xml:space="preserve"> PAGEREF _heading=h.17dp8vu \h </w:instrText>
          </w:r>
          <w:r w:rsidR="00B93B3A">
            <w:fldChar w:fldCharType="separate"/>
          </w:r>
          <w:r w:rsidR="00B93B3A">
            <w:rPr>
              <w:rFonts w:ascii="Calibri" w:eastAsia="Calibri" w:hAnsi="Calibri" w:cs="Calibri"/>
              <w:b/>
              <w:i/>
              <w:color w:val="0000FF"/>
              <w:u w:val="single"/>
            </w:rPr>
            <w:t>RECURSOS</w:t>
          </w:r>
          <w:r w:rsidR="00B93B3A">
            <w:rPr>
              <w:rFonts w:ascii="Calibri" w:eastAsia="Calibri" w:hAnsi="Calibri" w:cs="Calibri"/>
              <w:b/>
              <w:i/>
              <w:color w:val="000000"/>
            </w:rPr>
            <w:tab/>
            <w:t>10</w:t>
          </w:r>
          <w:r w:rsidR="00B93B3A">
            <w:fldChar w:fldCharType="end"/>
          </w:r>
        </w:p>
        <w:p w:rsidR="0024179B" w:rsidRDefault="00A516EC" w:rsidP="00F53241">
          <w:pPr>
            <w:pBdr>
              <w:top w:val="nil"/>
              <w:left w:val="nil"/>
              <w:bottom w:val="nil"/>
              <w:right w:val="nil"/>
              <w:between w:val="nil"/>
            </w:pBdr>
            <w:tabs>
              <w:tab w:val="left" w:pos="1200"/>
              <w:tab w:val="right" w:pos="9627"/>
            </w:tabs>
            <w:spacing w:line="240" w:lineRule="auto"/>
            <w:ind w:left="0" w:hanging="2"/>
            <w:rPr>
              <w:rFonts w:ascii="Calibri" w:eastAsia="Calibri" w:hAnsi="Calibri" w:cs="Calibri"/>
              <w:color w:val="000000"/>
              <w:sz w:val="22"/>
              <w:szCs w:val="22"/>
            </w:rPr>
          </w:pPr>
          <w:hyperlink w:anchor="_heading=h.3rdcrjn">
            <w:r w:rsidR="00B93B3A">
              <w:rPr>
                <w:rFonts w:ascii="Calibri" w:eastAsia="Calibri" w:hAnsi="Calibri" w:cs="Calibri"/>
                <w:color w:val="0000FF"/>
                <w:sz w:val="20"/>
                <w:szCs w:val="20"/>
                <w:u w:val="single"/>
              </w:rPr>
              <w:t>4.1.</w:t>
            </w:r>
          </w:hyperlink>
          <w:hyperlink w:anchor="_heading=h.3rdcrjn">
            <w:r w:rsidR="00B93B3A">
              <w:rPr>
                <w:rFonts w:ascii="Calibri" w:eastAsia="Calibri" w:hAnsi="Calibri" w:cs="Calibri"/>
                <w:color w:val="000000"/>
                <w:sz w:val="22"/>
                <w:szCs w:val="22"/>
              </w:rPr>
              <w:tab/>
            </w:r>
          </w:hyperlink>
          <w:r w:rsidR="00B93B3A">
            <w:fldChar w:fldCharType="begin"/>
          </w:r>
          <w:r w:rsidR="00B93B3A">
            <w:instrText xml:space="preserve"> PAGEREF _heading=h.3rdcrjn \h </w:instrText>
          </w:r>
          <w:r w:rsidR="00B93B3A">
            <w:fldChar w:fldCharType="separate"/>
          </w:r>
          <w:r w:rsidR="00B93B3A">
            <w:rPr>
              <w:rFonts w:ascii="Calibri" w:eastAsia="Calibri" w:hAnsi="Calibri" w:cs="Calibri"/>
              <w:color w:val="0000FF"/>
              <w:sz w:val="20"/>
              <w:szCs w:val="20"/>
              <w:u w:val="single"/>
            </w:rPr>
            <w:t>HUMANOS</w:t>
          </w:r>
          <w:r w:rsidR="00B93B3A">
            <w:rPr>
              <w:rFonts w:ascii="Calibri" w:eastAsia="Calibri" w:hAnsi="Calibri" w:cs="Calibri"/>
              <w:color w:val="000000"/>
              <w:sz w:val="20"/>
              <w:szCs w:val="20"/>
            </w:rPr>
            <w:tab/>
            <w:t>10</w:t>
          </w:r>
          <w:r w:rsidR="00B93B3A">
            <w:fldChar w:fldCharType="end"/>
          </w:r>
        </w:p>
        <w:p w:rsidR="0024179B" w:rsidRDefault="00A516EC" w:rsidP="00F53241">
          <w:pPr>
            <w:pBdr>
              <w:top w:val="nil"/>
              <w:left w:val="nil"/>
              <w:bottom w:val="nil"/>
              <w:right w:val="nil"/>
              <w:between w:val="nil"/>
            </w:pBdr>
            <w:tabs>
              <w:tab w:val="left" w:pos="1200"/>
              <w:tab w:val="right" w:pos="9627"/>
            </w:tabs>
            <w:spacing w:line="240" w:lineRule="auto"/>
            <w:ind w:left="0" w:hanging="2"/>
            <w:rPr>
              <w:rFonts w:ascii="Calibri" w:eastAsia="Calibri" w:hAnsi="Calibri" w:cs="Calibri"/>
              <w:color w:val="000000"/>
              <w:sz w:val="22"/>
              <w:szCs w:val="22"/>
            </w:rPr>
          </w:pPr>
          <w:hyperlink w:anchor="_heading=h.26in1rg">
            <w:r w:rsidR="00B93B3A">
              <w:rPr>
                <w:rFonts w:ascii="Calibri" w:eastAsia="Calibri" w:hAnsi="Calibri" w:cs="Calibri"/>
                <w:color w:val="0000FF"/>
                <w:sz w:val="20"/>
                <w:szCs w:val="20"/>
                <w:u w:val="single"/>
              </w:rPr>
              <w:t>4.2.</w:t>
            </w:r>
          </w:hyperlink>
          <w:hyperlink w:anchor="_heading=h.26in1rg">
            <w:r w:rsidR="00B93B3A">
              <w:rPr>
                <w:rFonts w:ascii="Calibri" w:eastAsia="Calibri" w:hAnsi="Calibri" w:cs="Calibri"/>
                <w:color w:val="000000"/>
                <w:sz w:val="22"/>
                <w:szCs w:val="22"/>
              </w:rPr>
              <w:tab/>
            </w:r>
          </w:hyperlink>
          <w:r w:rsidR="00B93B3A">
            <w:fldChar w:fldCharType="begin"/>
          </w:r>
          <w:r w:rsidR="00B93B3A">
            <w:instrText xml:space="preserve"> PAGEREF _heading=h.26in1rg \h </w:instrText>
          </w:r>
          <w:r w:rsidR="00B93B3A">
            <w:fldChar w:fldCharType="separate"/>
          </w:r>
          <w:r w:rsidR="00B93B3A">
            <w:rPr>
              <w:rFonts w:ascii="Calibri" w:eastAsia="Calibri" w:hAnsi="Calibri" w:cs="Calibri"/>
              <w:color w:val="0000FF"/>
              <w:sz w:val="20"/>
              <w:szCs w:val="20"/>
              <w:u w:val="single"/>
            </w:rPr>
            <w:t>MATERIALES</w:t>
          </w:r>
          <w:r w:rsidR="00B93B3A">
            <w:rPr>
              <w:rFonts w:ascii="Calibri" w:eastAsia="Calibri" w:hAnsi="Calibri" w:cs="Calibri"/>
              <w:color w:val="000000"/>
              <w:sz w:val="20"/>
              <w:szCs w:val="20"/>
            </w:rPr>
            <w:tab/>
            <w:t>10</w:t>
          </w:r>
          <w:r w:rsidR="00B93B3A">
            <w:fldChar w:fldCharType="end"/>
          </w:r>
        </w:p>
        <w:p w:rsidR="0024179B" w:rsidRDefault="00A516EC" w:rsidP="00F53241">
          <w:pPr>
            <w:pBdr>
              <w:top w:val="nil"/>
              <w:left w:val="nil"/>
              <w:bottom w:val="nil"/>
              <w:right w:val="nil"/>
              <w:between w:val="nil"/>
            </w:pBdr>
            <w:tabs>
              <w:tab w:val="right" w:pos="9627"/>
            </w:tabs>
            <w:spacing w:before="120" w:line="240" w:lineRule="auto"/>
            <w:ind w:left="0" w:hanging="2"/>
            <w:rPr>
              <w:rFonts w:ascii="Calibri" w:eastAsia="Calibri" w:hAnsi="Calibri" w:cs="Calibri"/>
              <w:color w:val="000000"/>
              <w:sz w:val="22"/>
              <w:szCs w:val="22"/>
            </w:rPr>
          </w:pPr>
          <w:hyperlink w:anchor="_heading=h.lnxbz9">
            <w:r w:rsidR="00B93B3A">
              <w:rPr>
                <w:rFonts w:ascii="Calibri" w:eastAsia="Calibri" w:hAnsi="Calibri" w:cs="Calibri"/>
                <w:b/>
                <w:i/>
                <w:color w:val="0000FF"/>
                <w:u w:val="single"/>
              </w:rPr>
              <w:t>5.-EVALUACIÓN</w:t>
            </w:r>
          </w:hyperlink>
          <w:hyperlink w:anchor="_heading=h.lnxbz9">
            <w:r w:rsidR="00B93B3A">
              <w:rPr>
                <w:rFonts w:ascii="Calibri" w:eastAsia="Calibri" w:hAnsi="Calibri" w:cs="Calibri"/>
                <w:b/>
                <w:i/>
                <w:color w:val="000000"/>
              </w:rPr>
              <w:tab/>
              <w:t>10</w:t>
            </w:r>
          </w:hyperlink>
          <w:r w:rsidR="00B93B3A">
            <w:fldChar w:fldCharType="end"/>
          </w:r>
        </w:p>
      </w:sdtContent>
    </w:sdt>
    <w:p w:rsidR="0024179B" w:rsidRDefault="0024179B" w:rsidP="00F53241">
      <w:pPr>
        <w:pBdr>
          <w:top w:val="nil"/>
          <w:left w:val="nil"/>
          <w:bottom w:val="nil"/>
          <w:right w:val="nil"/>
          <w:between w:val="nil"/>
        </w:pBdr>
        <w:spacing w:line="360" w:lineRule="auto"/>
        <w:ind w:left="0" w:hanging="2"/>
        <w:jc w:val="both"/>
        <w:rPr>
          <w:rFonts w:ascii="Arial" w:eastAsia="Arial" w:hAnsi="Arial" w:cs="Arial"/>
          <w:color w:val="000000"/>
        </w:rPr>
      </w:pPr>
    </w:p>
    <w:p w:rsidR="0024179B" w:rsidRDefault="0024179B" w:rsidP="00F53241">
      <w:pPr>
        <w:pBdr>
          <w:top w:val="nil"/>
          <w:left w:val="nil"/>
          <w:bottom w:val="nil"/>
          <w:right w:val="nil"/>
          <w:between w:val="nil"/>
        </w:pBdr>
        <w:spacing w:line="360" w:lineRule="auto"/>
        <w:ind w:left="0" w:hanging="2"/>
        <w:jc w:val="both"/>
        <w:rPr>
          <w:rFonts w:ascii="Arial" w:eastAsia="Arial" w:hAnsi="Arial" w:cs="Arial"/>
          <w:color w:val="000000"/>
        </w:rPr>
      </w:pPr>
    </w:p>
    <w:p w:rsidR="0024179B" w:rsidRDefault="0024179B" w:rsidP="00F53241">
      <w:pPr>
        <w:pBdr>
          <w:top w:val="nil"/>
          <w:left w:val="nil"/>
          <w:bottom w:val="nil"/>
          <w:right w:val="nil"/>
          <w:between w:val="nil"/>
        </w:pBdr>
        <w:spacing w:line="360" w:lineRule="auto"/>
        <w:ind w:left="0" w:hanging="2"/>
        <w:jc w:val="both"/>
        <w:rPr>
          <w:rFonts w:ascii="Arial" w:eastAsia="Arial" w:hAnsi="Arial" w:cs="Arial"/>
          <w:color w:val="000000"/>
        </w:rPr>
      </w:pPr>
    </w:p>
    <w:p w:rsidR="0024179B" w:rsidRDefault="0024179B" w:rsidP="00F53241">
      <w:pPr>
        <w:pBdr>
          <w:top w:val="nil"/>
          <w:left w:val="nil"/>
          <w:bottom w:val="nil"/>
          <w:right w:val="nil"/>
          <w:between w:val="nil"/>
        </w:pBdr>
        <w:spacing w:line="360" w:lineRule="auto"/>
        <w:ind w:left="1" w:hanging="3"/>
        <w:rPr>
          <w:rFonts w:ascii="Arial" w:eastAsia="Arial" w:hAnsi="Arial" w:cs="Arial"/>
          <w:color w:val="000000"/>
          <w:sz w:val="32"/>
          <w:szCs w:val="32"/>
        </w:rPr>
      </w:pPr>
    </w:p>
    <w:p w:rsidR="0024179B" w:rsidRDefault="0024179B" w:rsidP="00F53241">
      <w:pPr>
        <w:ind w:left="0" w:hanging="2"/>
      </w:pPr>
    </w:p>
    <w:p w:rsidR="0024179B" w:rsidRDefault="0024179B" w:rsidP="00F53241">
      <w:pPr>
        <w:ind w:left="0" w:hanging="2"/>
      </w:pPr>
    </w:p>
    <w:p w:rsidR="0024179B" w:rsidRDefault="0024179B" w:rsidP="00F53241">
      <w:pPr>
        <w:ind w:left="0" w:hanging="2"/>
      </w:pPr>
    </w:p>
    <w:p w:rsidR="0024179B" w:rsidRDefault="0024179B" w:rsidP="00F53241">
      <w:pPr>
        <w:ind w:left="0" w:hanging="2"/>
      </w:pPr>
    </w:p>
    <w:p w:rsidR="0024179B" w:rsidRDefault="0024179B" w:rsidP="00F53241">
      <w:pPr>
        <w:ind w:left="0" w:hanging="2"/>
      </w:pPr>
    </w:p>
    <w:p w:rsidR="0024179B" w:rsidRDefault="0024179B" w:rsidP="00F53241">
      <w:pPr>
        <w:ind w:left="0" w:hanging="2"/>
        <w:jc w:val="right"/>
      </w:pPr>
    </w:p>
    <w:p w:rsidR="0024179B" w:rsidRDefault="0024179B" w:rsidP="00F53241">
      <w:pPr>
        <w:ind w:left="0" w:hanging="2"/>
        <w:sectPr w:rsidR="0024179B">
          <w:headerReference w:type="even" r:id="rId8"/>
          <w:headerReference w:type="default" r:id="rId9"/>
          <w:footerReference w:type="even" r:id="rId10"/>
          <w:footerReference w:type="default" r:id="rId11"/>
          <w:headerReference w:type="first" r:id="rId12"/>
          <w:footerReference w:type="first" r:id="rId13"/>
          <w:pgSz w:w="11905" w:h="16837"/>
          <w:pgMar w:top="720" w:right="1134" w:bottom="1134" w:left="1134" w:header="720" w:footer="720" w:gutter="0"/>
          <w:pgNumType w:start="1"/>
          <w:cols w:space="720"/>
          <w:titlePg/>
        </w:sectPr>
      </w:pPr>
    </w:p>
    <w:p w:rsidR="0024179B" w:rsidRDefault="00B93B3A" w:rsidP="00F53241">
      <w:pPr>
        <w:keepNext/>
        <w:keepLines/>
        <w:numPr>
          <w:ilvl w:val="0"/>
          <w:numId w:val="1"/>
        </w:numPr>
        <w:pBdr>
          <w:top w:val="nil"/>
          <w:left w:val="nil"/>
          <w:bottom w:val="nil"/>
          <w:right w:val="nil"/>
          <w:between w:val="nil"/>
        </w:pBdr>
        <w:spacing w:before="480" w:line="360" w:lineRule="auto"/>
        <w:ind w:left="0" w:hanging="2"/>
        <w:jc w:val="both"/>
        <w:rPr>
          <w:rFonts w:ascii="Times New Roman" w:eastAsia="Times New Roman" w:hAnsi="Times New Roman" w:cs="Times New Roman"/>
          <w:b/>
          <w:i/>
          <w:color w:val="000000"/>
          <w:sz w:val="28"/>
          <w:szCs w:val="28"/>
          <w:u w:val="single"/>
        </w:rPr>
      </w:pPr>
      <w:bookmarkStart w:id="0" w:name="_heading=h.gjdgxs" w:colFirst="0" w:colLast="0"/>
      <w:bookmarkEnd w:id="0"/>
      <w:r>
        <w:rPr>
          <w:rFonts w:ascii="Times New Roman" w:eastAsia="Times New Roman" w:hAnsi="Times New Roman" w:cs="Times New Roman"/>
          <w:b/>
          <w:color w:val="000000"/>
          <w:u w:val="single"/>
        </w:rPr>
        <w:lastRenderedPageBreak/>
        <w:t>INTRODUCCIÓN</w:t>
      </w:r>
    </w:p>
    <w:p w:rsidR="0024179B" w:rsidRDefault="00F53241" w:rsidP="00F532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Durante el curso académico 202</w:t>
      </w:r>
      <w:r w:rsidR="000A747D">
        <w:rPr>
          <w:rFonts w:ascii="Times New Roman" w:eastAsia="Times New Roman" w:hAnsi="Times New Roman" w:cs="Times New Roman"/>
          <w:color w:val="000000"/>
        </w:rPr>
        <w:t>2</w:t>
      </w:r>
      <w:r>
        <w:rPr>
          <w:rFonts w:ascii="Times New Roman" w:eastAsia="Times New Roman" w:hAnsi="Times New Roman" w:cs="Times New Roman"/>
          <w:color w:val="000000"/>
        </w:rPr>
        <w:t>/202</w:t>
      </w:r>
      <w:r w:rsidR="000A747D">
        <w:rPr>
          <w:rFonts w:ascii="Times New Roman" w:eastAsia="Times New Roman" w:hAnsi="Times New Roman" w:cs="Times New Roman"/>
          <w:color w:val="000000"/>
        </w:rPr>
        <w:t>3</w:t>
      </w:r>
      <w:r w:rsidR="00B93B3A">
        <w:rPr>
          <w:rFonts w:ascii="Times New Roman" w:eastAsia="Times New Roman" w:hAnsi="Times New Roman" w:cs="Times New Roman"/>
          <w:color w:val="000000"/>
        </w:rPr>
        <w:t xml:space="preserve"> la figura del PTSC en el CEIPSO Miguel de Cervantes va a estar a media jornada. </w:t>
      </w:r>
    </w:p>
    <w:p w:rsidR="0024179B" w:rsidRDefault="00B93B3A" w:rsidP="00F53241">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ab/>
      </w:r>
    </w:p>
    <w:p w:rsidR="0024179B" w:rsidRDefault="000A747D" w:rsidP="00F53241">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El </w:t>
      </w:r>
      <w:r w:rsidR="00B93B3A">
        <w:rPr>
          <w:rFonts w:ascii="Times New Roman" w:eastAsia="Times New Roman" w:hAnsi="Times New Roman" w:cs="Times New Roman"/>
        </w:rPr>
        <w:t>PTSC está adscrit</w:t>
      </w:r>
      <w:r>
        <w:rPr>
          <w:rFonts w:ascii="Times New Roman" w:eastAsia="Times New Roman" w:hAnsi="Times New Roman" w:cs="Times New Roman"/>
        </w:rPr>
        <w:t>o</w:t>
      </w:r>
      <w:r w:rsidR="00B93B3A">
        <w:rPr>
          <w:rFonts w:ascii="Times New Roman" w:eastAsia="Times New Roman" w:hAnsi="Times New Roman" w:cs="Times New Roman"/>
        </w:rPr>
        <w:t xml:space="preserve"> al </w:t>
      </w:r>
      <w:r w:rsidR="00B93B3A">
        <w:rPr>
          <w:rFonts w:ascii="Times New Roman" w:eastAsia="Times New Roman" w:hAnsi="Times New Roman" w:cs="Times New Roman"/>
          <w:b/>
          <w:i/>
        </w:rPr>
        <w:t>Departamento de Orientación</w:t>
      </w:r>
      <w:r w:rsidR="00B93B3A">
        <w:rPr>
          <w:rFonts w:ascii="Times New Roman" w:eastAsia="Times New Roman" w:hAnsi="Times New Roman" w:cs="Times New Roman"/>
        </w:rPr>
        <w:t xml:space="preserve">, dentro del </w:t>
      </w:r>
      <w:r w:rsidR="00B93B3A">
        <w:rPr>
          <w:rFonts w:ascii="Times New Roman" w:eastAsia="Times New Roman" w:hAnsi="Times New Roman" w:cs="Times New Roman"/>
          <w:b/>
          <w:i/>
        </w:rPr>
        <w:t>Programa de Compensación Educativa</w:t>
      </w:r>
      <w:r w:rsidR="00B93B3A">
        <w:rPr>
          <w:rFonts w:ascii="Times New Roman" w:eastAsia="Times New Roman" w:hAnsi="Times New Roman" w:cs="Times New Roman"/>
        </w:rPr>
        <w:t xml:space="preserve">, donde se concentra un alto número del alumnado en situación de desventaja socioeconómica, familiar, etc. Además, dadas las características del contexto socioeconómico, </w:t>
      </w:r>
      <w:r>
        <w:rPr>
          <w:rFonts w:ascii="Times New Roman" w:eastAsia="Times New Roman" w:hAnsi="Times New Roman" w:cs="Times New Roman"/>
        </w:rPr>
        <w:t>el PTSC</w:t>
      </w:r>
      <w:r w:rsidR="00B93B3A">
        <w:rPr>
          <w:rFonts w:ascii="Times New Roman" w:eastAsia="Times New Roman" w:hAnsi="Times New Roman" w:cs="Times New Roman"/>
        </w:rPr>
        <w:t xml:space="preserve"> ha de valorar y atender las particularidades y necesidades de aquellos alumnos y alumnas del centro con otra problemática social diferente, y a las familias de alumnos con necesidades educativas especiales. </w:t>
      </w:r>
    </w:p>
    <w:p w:rsidR="0024179B" w:rsidRDefault="00B93B3A" w:rsidP="00F53241">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ab/>
      </w:r>
    </w:p>
    <w:p w:rsidR="0024179B" w:rsidRDefault="00B93B3A" w:rsidP="00F53241">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La justificación de</w:t>
      </w:r>
      <w:r w:rsidR="000A747D">
        <w:rPr>
          <w:rFonts w:ascii="Times New Roman" w:eastAsia="Times New Roman" w:hAnsi="Times New Roman" w:cs="Times New Roman"/>
        </w:rPr>
        <w:t>l PTSC</w:t>
      </w:r>
      <w:r>
        <w:rPr>
          <w:rFonts w:ascii="Times New Roman" w:eastAsia="Times New Roman" w:hAnsi="Times New Roman" w:cs="Times New Roman"/>
        </w:rPr>
        <w:t xml:space="preserve"> está fundamentada en la existencia de alumnado en las aulas con necesidades educativas asociadas a situaciones de desventajas socioeconómicas y familiares. Por ello, se hace necesario buscar alternativas que puedan mejorar el ambiente de trabajo, adoptar medidas que hagan que el alumno/a, las familias y demás miembros de la comunidad educativa creen sentimientos positivos de las posibilidades de nuestro alumnado y tratar de incentivar el interés por mejorar su rendimiento escolar y realicen progresos en el ámbito de la convivencia y de las relaciones.</w:t>
      </w:r>
    </w:p>
    <w:p w:rsidR="0024179B" w:rsidRDefault="0024179B" w:rsidP="00F53241">
      <w:pPr>
        <w:spacing w:line="360" w:lineRule="auto"/>
        <w:ind w:left="0" w:hanging="2"/>
        <w:jc w:val="both"/>
        <w:rPr>
          <w:rFonts w:ascii="Times New Roman" w:eastAsia="Times New Roman" w:hAnsi="Times New Roman" w:cs="Times New Roman"/>
        </w:rPr>
      </w:pPr>
    </w:p>
    <w:p w:rsidR="0024179B" w:rsidRDefault="00B93B3A" w:rsidP="00F532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Entre las características generales de la situación real en la que se encuentra el alumnado susceptible de intervención por parte de</w:t>
      </w:r>
      <w:r w:rsidR="000A747D">
        <w:rPr>
          <w:rFonts w:ascii="Times New Roman" w:eastAsia="Times New Roman" w:hAnsi="Times New Roman" w:cs="Times New Roman"/>
          <w:color w:val="000000"/>
        </w:rPr>
        <w:t>l PTSC</w:t>
      </w:r>
      <w:r>
        <w:rPr>
          <w:rFonts w:ascii="Times New Roman" w:eastAsia="Times New Roman" w:hAnsi="Times New Roman" w:cs="Times New Roman"/>
          <w:color w:val="000000"/>
        </w:rPr>
        <w:t xml:space="preserve"> podemos destacar:</w:t>
      </w:r>
    </w:p>
    <w:p w:rsidR="0024179B" w:rsidRDefault="00B93B3A" w:rsidP="00F53241">
      <w:pPr>
        <w:numPr>
          <w:ilvl w:val="0"/>
          <w:numId w:val="12"/>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Pr>
          <w:rFonts w:ascii="Times New Roman" w:eastAsia="Times New Roman" w:hAnsi="Times New Roman" w:cs="Times New Roman"/>
          <w:color w:val="000000"/>
        </w:rPr>
        <w:t>Familias con bajos ingresos económicos, en situación de parados, con trabajos temporales...</w:t>
      </w:r>
    </w:p>
    <w:p w:rsidR="0024179B" w:rsidRDefault="00B93B3A" w:rsidP="00F53241">
      <w:pPr>
        <w:numPr>
          <w:ilvl w:val="0"/>
          <w:numId w:val="12"/>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Pr>
          <w:rFonts w:ascii="Times New Roman" w:eastAsia="Times New Roman" w:hAnsi="Times New Roman" w:cs="Times New Roman"/>
          <w:color w:val="000000"/>
        </w:rPr>
        <w:t>Familias que no consideran la educación como una inversión útil y necesaria.</w:t>
      </w:r>
    </w:p>
    <w:p w:rsidR="0024179B" w:rsidRDefault="00B93B3A" w:rsidP="00F53241">
      <w:pPr>
        <w:numPr>
          <w:ilvl w:val="0"/>
          <w:numId w:val="12"/>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Pr>
          <w:rFonts w:ascii="Times New Roman" w:eastAsia="Times New Roman" w:hAnsi="Times New Roman" w:cs="Times New Roman"/>
          <w:color w:val="000000"/>
        </w:rPr>
        <w:t>Familias con bajo nivel académico y pocas aspiraciones personales, en mucha ocasiones no asumen la responsabilidad de educar a los hijos a las vez, impiden que las instituciones sociales colaboren con ellos en dicha tarea.</w:t>
      </w:r>
    </w:p>
    <w:p w:rsidR="0024179B" w:rsidRDefault="00B93B3A" w:rsidP="00F53241">
      <w:pPr>
        <w:numPr>
          <w:ilvl w:val="0"/>
          <w:numId w:val="12"/>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Pr>
          <w:rFonts w:ascii="Times New Roman" w:eastAsia="Times New Roman" w:hAnsi="Times New Roman" w:cs="Times New Roman"/>
          <w:color w:val="000000"/>
        </w:rPr>
        <w:t>Familias desestructuradas y con grandes carencias afectivas.</w:t>
      </w:r>
    </w:p>
    <w:p w:rsidR="0024179B" w:rsidRDefault="00B93B3A" w:rsidP="00F53241">
      <w:pPr>
        <w:numPr>
          <w:ilvl w:val="0"/>
          <w:numId w:val="12"/>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Pr>
          <w:rFonts w:ascii="Times New Roman" w:eastAsia="Times New Roman" w:hAnsi="Times New Roman" w:cs="Times New Roman"/>
          <w:color w:val="000000"/>
        </w:rPr>
        <w:t>Alumnos/as con conductas antisociales.</w:t>
      </w:r>
    </w:p>
    <w:p w:rsidR="0024179B" w:rsidRDefault="00B93B3A" w:rsidP="00F53241">
      <w:pPr>
        <w:numPr>
          <w:ilvl w:val="0"/>
          <w:numId w:val="12"/>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Pr>
          <w:rFonts w:ascii="Times New Roman" w:eastAsia="Times New Roman" w:hAnsi="Times New Roman" w:cs="Times New Roman"/>
          <w:color w:val="000000"/>
        </w:rPr>
        <w:t>Alumnos/as con desventaja ligada a cuestiones culturales, de raza o incluso sexo.</w:t>
      </w:r>
    </w:p>
    <w:p w:rsidR="0024179B" w:rsidRDefault="0024179B" w:rsidP="00F532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rsidR="0024179B" w:rsidRDefault="00B93B3A" w:rsidP="00F532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función que trata de cumplir </w:t>
      </w:r>
      <w:r w:rsidR="000A747D">
        <w:rPr>
          <w:rFonts w:ascii="Times New Roman" w:eastAsia="Times New Roman" w:hAnsi="Times New Roman" w:cs="Times New Roman"/>
          <w:color w:val="000000"/>
        </w:rPr>
        <w:t>el PTSC</w:t>
      </w:r>
      <w:r>
        <w:rPr>
          <w:rFonts w:ascii="Times New Roman" w:eastAsia="Times New Roman" w:hAnsi="Times New Roman" w:cs="Times New Roman"/>
          <w:color w:val="000000"/>
        </w:rPr>
        <w:t>, es la de compensar las desigualdades de estos alumnos/as favoreciendo la integración, la equidad y una enseñanza de calidad. Desde nuestro ámbito concedemos gran importancia a la educación no formal y tratamos de potenciarlo desde la educación formal promoviendo la implicación de las familias y colaborando con ellas en la planificación del Ocio y Tiempo Libre de sus hijos/as, así como la orientación y asesoramiento de recursos tanto comunitarios como específicos.</w:t>
      </w:r>
    </w:p>
    <w:p w:rsidR="0024179B" w:rsidRDefault="0024179B" w:rsidP="00F532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rsidR="0024179B" w:rsidRDefault="00B93B3A" w:rsidP="00F532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Entre las funciones de</w:t>
      </w:r>
      <w:r w:rsidR="000A747D">
        <w:rPr>
          <w:rFonts w:ascii="Times New Roman" w:eastAsia="Times New Roman" w:hAnsi="Times New Roman" w:cs="Times New Roman"/>
          <w:color w:val="000000"/>
        </w:rPr>
        <w:t>l PTSC</w:t>
      </w:r>
      <w:r>
        <w:rPr>
          <w:rFonts w:ascii="Times New Roman" w:eastAsia="Times New Roman" w:hAnsi="Times New Roman" w:cs="Times New Roman"/>
          <w:color w:val="000000"/>
        </w:rPr>
        <w:t xml:space="preserve"> destacamos las siguientes, que se ajustan a las disposiciones que desarrolla la Resolución de 29 de abril de 1996, así como la Orden de 22 de julio de 1999:</w:t>
      </w:r>
    </w:p>
    <w:p w:rsidR="0024179B" w:rsidRDefault="0024179B" w:rsidP="00F532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rsidR="0024179B" w:rsidRDefault="00B93B3A" w:rsidP="00F53241">
      <w:pPr>
        <w:numPr>
          <w:ilvl w:val="0"/>
          <w:numId w:val="11"/>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Pr>
          <w:rFonts w:ascii="Times New Roman" w:eastAsia="Times New Roman" w:hAnsi="Times New Roman" w:cs="Times New Roman"/>
          <w:color w:val="000000"/>
        </w:rPr>
        <w:t>Participación y colaboración en la identificación de los alumnos con necesidades de compensación educativa.</w:t>
      </w:r>
    </w:p>
    <w:p w:rsidR="0024179B" w:rsidRDefault="00B93B3A" w:rsidP="00F53241">
      <w:pPr>
        <w:numPr>
          <w:ilvl w:val="0"/>
          <w:numId w:val="11"/>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Pr>
          <w:rFonts w:ascii="Times New Roman" w:eastAsia="Times New Roman" w:hAnsi="Times New Roman" w:cs="Times New Roman"/>
          <w:color w:val="000000"/>
        </w:rPr>
        <w:t>Seguimiento socio-familiar de los alumnos que presentan indicadores de riesgo en el contexto escolar, a partir de la elaboración de informe socio-familiar.</w:t>
      </w:r>
    </w:p>
    <w:p w:rsidR="0024179B" w:rsidRDefault="00B93B3A" w:rsidP="00F53241">
      <w:pPr>
        <w:numPr>
          <w:ilvl w:val="0"/>
          <w:numId w:val="11"/>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Pr>
          <w:rFonts w:ascii="Times New Roman" w:eastAsia="Times New Roman" w:hAnsi="Times New Roman" w:cs="Times New Roman"/>
          <w:color w:val="000000"/>
        </w:rPr>
        <w:t>Facilitar la información y la gestión a los alumnos y/o sus familias de las distintas ayudas, recursos sociales y de ocio y tiempo libre que existen el centro educativo y municipio.</w:t>
      </w:r>
    </w:p>
    <w:p w:rsidR="0024179B" w:rsidRDefault="00B93B3A" w:rsidP="00F53241">
      <w:pPr>
        <w:numPr>
          <w:ilvl w:val="0"/>
          <w:numId w:val="11"/>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Pr>
          <w:rFonts w:ascii="Times New Roman" w:eastAsia="Times New Roman" w:hAnsi="Times New Roman" w:cs="Times New Roman"/>
          <w:color w:val="000000"/>
        </w:rPr>
        <w:t>Valorar la desventaja social de los alumnos, a través de la valoración de la situación social y económica de las familias.</w:t>
      </w:r>
    </w:p>
    <w:p w:rsidR="0024179B" w:rsidRDefault="00B93B3A" w:rsidP="00F53241">
      <w:pPr>
        <w:numPr>
          <w:ilvl w:val="0"/>
          <w:numId w:val="11"/>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Pr>
          <w:rFonts w:ascii="Times New Roman" w:eastAsia="Times New Roman" w:hAnsi="Times New Roman" w:cs="Times New Roman"/>
          <w:color w:val="000000"/>
        </w:rPr>
        <w:t>Informar a los tutores y profesores de compensatoria de aspectos sociofamiliares de especial relevancia en el proceso de enseñanza-aprendizaje del alumno.</w:t>
      </w:r>
    </w:p>
    <w:p w:rsidR="0024179B" w:rsidRDefault="00B93B3A" w:rsidP="00F53241">
      <w:pPr>
        <w:numPr>
          <w:ilvl w:val="0"/>
          <w:numId w:val="11"/>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Pr>
          <w:rFonts w:ascii="Times New Roman" w:eastAsia="Times New Roman" w:hAnsi="Times New Roman" w:cs="Times New Roman"/>
          <w:color w:val="000000"/>
        </w:rPr>
        <w:t>Coordinación con recursos de la zona que trabajan con jóvenes en situación de riesgo social, Asociaciones, Servicios Sociales …</w:t>
      </w:r>
    </w:p>
    <w:p w:rsidR="0024179B" w:rsidRDefault="00B93B3A" w:rsidP="00F53241">
      <w:pPr>
        <w:numPr>
          <w:ilvl w:val="0"/>
          <w:numId w:val="11"/>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Pr>
          <w:rFonts w:ascii="Times New Roman" w:eastAsia="Times New Roman" w:hAnsi="Times New Roman" w:cs="Times New Roman"/>
          <w:color w:val="000000"/>
        </w:rPr>
        <w:t>Informar a las familias de los alumnos de nueva incorporación al Programa de Educación Compensatoria.</w:t>
      </w:r>
    </w:p>
    <w:p w:rsidR="0024179B" w:rsidRDefault="00B93B3A" w:rsidP="00F53241">
      <w:pPr>
        <w:numPr>
          <w:ilvl w:val="0"/>
          <w:numId w:val="11"/>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Pr>
          <w:rFonts w:ascii="Times New Roman" w:eastAsia="Times New Roman" w:hAnsi="Times New Roman" w:cs="Times New Roman"/>
          <w:color w:val="000000"/>
        </w:rPr>
        <w:t>Derivación y seguimiento de los alumnos y/o familias a los equipos de intervención familiar de los Servicios Sociales.</w:t>
      </w:r>
    </w:p>
    <w:p w:rsidR="0024179B" w:rsidRPr="00F53241" w:rsidRDefault="00B93B3A" w:rsidP="00F53241">
      <w:pPr>
        <w:pStyle w:val="Prrafodelista"/>
        <w:numPr>
          <w:ilvl w:val="0"/>
          <w:numId w:val="11"/>
        </w:numPr>
        <w:spacing w:line="360" w:lineRule="auto"/>
        <w:ind w:leftChars="0" w:firstLineChars="0"/>
        <w:jc w:val="both"/>
        <w:rPr>
          <w:rFonts w:ascii="Times New Roman" w:eastAsia="Times New Roman" w:hAnsi="Times New Roman" w:cs="Times New Roman"/>
        </w:rPr>
      </w:pPr>
      <w:r>
        <w:br w:type="page"/>
      </w:r>
    </w:p>
    <w:p w:rsidR="0024179B" w:rsidRDefault="00B93B3A" w:rsidP="00540E67">
      <w:pPr>
        <w:keepNext/>
        <w:keepLines/>
        <w:numPr>
          <w:ilvl w:val="0"/>
          <w:numId w:val="1"/>
        </w:numPr>
        <w:pBdr>
          <w:top w:val="nil"/>
          <w:left w:val="nil"/>
          <w:bottom w:val="nil"/>
          <w:right w:val="nil"/>
          <w:between w:val="nil"/>
        </w:pBdr>
        <w:spacing w:before="480" w:line="360" w:lineRule="auto"/>
        <w:ind w:left="1" w:hanging="3"/>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lastRenderedPageBreak/>
        <w:t>ÁMBITOS DE INTERVENCIÓN</w:t>
      </w:r>
    </w:p>
    <w:p w:rsidR="00540E67" w:rsidRPr="00540E67" w:rsidRDefault="00540E67" w:rsidP="00540E67">
      <w:pPr>
        <w:spacing w:line="360" w:lineRule="auto"/>
        <w:ind w:leftChars="0" w:left="0" w:firstLineChars="0" w:hanging="2"/>
        <w:jc w:val="both"/>
        <w:rPr>
          <w:rFonts w:ascii="Times New Roman" w:eastAsia="Times New Roman" w:hAnsi="Times New Roman" w:cs="Times New Roman"/>
          <w:sz w:val="20"/>
          <w:szCs w:val="20"/>
        </w:rPr>
      </w:pPr>
      <w:r w:rsidRPr="00540E67">
        <w:rPr>
          <w:rFonts w:ascii="Times New Roman" w:eastAsia="Times New Roman" w:hAnsi="Times New Roman" w:cs="Times New Roman"/>
        </w:rPr>
        <w:t xml:space="preserve">Estas funciones, </w:t>
      </w:r>
      <w:r w:rsidR="000A747D">
        <w:rPr>
          <w:rFonts w:ascii="Times New Roman" w:eastAsia="Times New Roman" w:hAnsi="Times New Roman" w:cs="Times New Roman"/>
        </w:rPr>
        <w:t>el PTSC</w:t>
      </w:r>
      <w:r w:rsidRPr="00540E67">
        <w:rPr>
          <w:rFonts w:ascii="Times New Roman" w:eastAsia="Times New Roman" w:hAnsi="Times New Roman" w:cs="Times New Roman"/>
        </w:rPr>
        <w:t xml:space="preserve"> las lleva a cabo desde </w:t>
      </w:r>
      <w:r w:rsidRPr="00540E67">
        <w:rPr>
          <w:rFonts w:ascii="Times New Roman" w:eastAsia="Times New Roman" w:hAnsi="Times New Roman" w:cs="Times New Roman"/>
          <w:sz w:val="20"/>
          <w:szCs w:val="20"/>
        </w:rPr>
        <w:t>TRES</w:t>
      </w:r>
      <w:r w:rsidRPr="00540E67">
        <w:rPr>
          <w:rFonts w:ascii="Times New Roman" w:eastAsia="Times New Roman" w:hAnsi="Times New Roman" w:cs="Times New Roman"/>
          <w:b/>
          <w:sz w:val="20"/>
          <w:szCs w:val="20"/>
        </w:rPr>
        <w:t xml:space="preserve"> </w:t>
      </w:r>
      <w:r w:rsidRPr="00540E67">
        <w:rPr>
          <w:rFonts w:ascii="Times New Roman" w:eastAsia="Times New Roman" w:hAnsi="Times New Roman" w:cs="Times New Roman"/>
          <w:sz w:val="20"/>
          <w:szCs w:val="20"/>
        </w:rPr>
        <w:t>ÁMBITOS DE INTERVENCIÓN:</w:t>
      </w:r>
    </w:p>
    <w:p w:rsidR="00540E67" w:rsidRPr="00540E67" w:rsidRDefault="00540E67" w:rsidP="00540E67">
      <w:pPr>
        <w:pStyle w:val="Prrafodelista"/>
        <w:tabs>
          <w:tab w:val="left" w:pos="1440"/>
        </w:tabs>
        <w:spacing w:line="360" w:lineRule="auto"/>
        <w:ind w:leftChars="0" w:left="720" w:firstLineChars="0" w:firstLine="0"/>
        <w:jc w:val="both"/>
        <w:rPr>
          <w:rFonts w:ascii="Times New Roman" w:eastAsia="Times New Roman" w:hAnsi="Times New Roman" w:cs="Times New Roman"/>
        </w:rPr>
      </w:pPr>
      <w:r>
        <w:rPr>
          <w:rFonts w:ascii="Times New Roman" w:eastAsia="Times New Roman" w:hAnsi="Times New Roman" w:cs="Times New Roman"/>
        </w:rPr>
        <w:t xml:space="preserve">2.1 </w:t>
      </w:r>
      <w:r w:rsidRPr="00540E67">
        <w:rPr>
          <w:rFonts w:ascii="Times New Roman" w:eastAsia="Times New Roman" w:hAnsi="Times New Roman" w:cs="Times New Roman"/>
        </w:rPr>
        <w:t>Absentismo.</w:t>
      </w:r>
    </w:p>
    <w:p w:rsidR="00540E67" w:rsidRPr="00540E67" w:rsidRDefault="00540E67" w:rsidP="00540E67">
      <w:pPr>
        <w:pStyle w:val="Prrafodelista"/>
        <w:tabs>
          <w:tab w:val="left" w:pos="1440"/>
        </w:tabs>
        <w:spacing w:line="360" w:lineRule="auto"/>
        <w:ind w:leftChars="0" w:left="720" w:firstLineChars="0" w:firstLine="0"/>
        <w:jc w:val="both"/>
        <w:rPr>
          <w:rFonts w:ascii="Times New Roman" w:eastAsia="Times New Roman" w:hAnsi="Times New Roman" w:cs="Times New Roman"/>
        </w:rPr>
      </w:pPr>
      <w:r>
        <w:rPr>
          <w:rFonts w:ascii="Times New Roman" w:eastAsia="Times New Roman" w:hAnsi="Times New Roman" w:cs="Times New Roman"/>
        </w:rPr>
        <w:t xml:space="preserve">2.2 </w:t>
      </w:r>
      <w:r w:rsidRPr="00540E67">
        <w:rPr>
          <w:rFonts w:ascii="Times New Roman" w:eastAsia="Times New Roman" w:hAnsi="Times New Roman" w:cs="Times New Roman"/>
        </w:rPr>
        <w:t>Apoyo a la acción tutorial.</w:t>
      </w:r>
    </w:p>
    <w:p w:rsidR="00540E67" w:rsidRPr="00540E67" w:rsidRDefault="00540E67" w:rsidP="00540E67">
      <w:pPr>
        <w:pStyle w:val="Prrafodelista"/>
        <w:tabs>
          <w:tab w:val="left" w:pos="1440"/>
        </w:tabs>
        <w:spacing w:line="360" w:lineRule="auto"/>
        <w:ind w:leftChars="0" w:left="720" w:firstLineChars="0" w:firstLine="0"/>
        <w:jc w:val="both"/>
        <w:rPr>
          <w:rFonts w:ascii="Times New Roman" w:eastAsia="Times New Roman" w:hAnsi="Times New Roman" w:cs="Times New Roman"/>
        </w:rPr>
      </w:pPr>
      <w:bookmarkStart w:id="1" w:name="_heading=h.30j0zll" w:colFirst="0" w:colLast="0"/>
      <w:bookmarkEnd w:id="1"/>
      <w:r>
        <w:rPr>
          <w:rFonts w:ascii="Times New Roman" w:eastAsia="Times New Roman" w:hAnsi="Times New Roman" w:cs="Times New Roman"/>
        </w:rPr>
        <w:t xml:space="preserve">2.3 </w:t>
      </w:r>
      <w:r w:rsidRPr="00540E67">
        <w:rPr>
          <w:rFonts w:ascii="Times New Roman" w:eastAsia="Times New Roman" w:hAnsi="Times New Roman" w:cs="Times New Roman"/>
        </w:rPr>
        <w:t>Coordinación con Recursos Externos.</w:t>
      </w:r>
    </w:p>
    <w:p w:rsidR="0024179B" w:rsidRDefault="00B93B3A" w:rsidP="00F53241">
      <w:pPr>
        <w:keepNext/>
        <w:pBdr>
          <w:top w:val="nil"/>
          <w:left w:val="nil"/>
          <w:bottom w:val="nil"/>
          <w:right w:val="nil"/>
          <w:between w:val="nil"/>
        </w:pBdr>
        <w:spacing w:before="240" w:after="60" w:line="360" w:lineRule="auto"/>
        <w:ind w:left="0" w:hanging="2"/>
        <w:jc w:val="both"/>
        <w:rPr>
          <w:rFonts w:ascii="Times New Roman" w:eastAsia="Times New Roman" w:hAnsi="Times New Roman" w:cs="Times New Roman"/>
          <w:b/>
          <w:color w:val="000000"/>
          <w:u w:val="single"/>
        </w:rPr>
      </w:pPr>
      <w:bookmarkStart w:id="2" w:name="_heading=h.3znysh7" w:colFirst="0" w:colLast="0"/>
      <w:bookmarkEnd w:id="2"/>
      <w:r>
        <w:rPr>
          <w:rFonts w:ascii="Times New Roman" w:eastAsia="Times New Roman" w:hAnsi="Times New Roman" w:cs="Times New Roman"/>
          <w:b/>
          <w:color w:val="000000"/>
          <w:u w:val="single"/>
        </w:rPr>
        <w:t>2.1. PROGRAMA DE ABSENTISMO ESCOLAR</w:t>
      </w:r>
    </w:p>
    <w:p w:rsidR="0024179B" w:rsidRDefault="0024179B" w:rsidP="00F53241">
      <w:pPr>
        <w:tabs>
          <w:tab w:val="left" w:pos="426"/>
        </w:tabs>
        <w:spacing w:line="360" w:lineRule="auto"/>
        <w:ind w:left="0" w:hanging="2"/>
        <w:jc w:val="both"/>
        <w:rPr>
          <w:rFonts w:ascii="Times New Roman" w:eastAsia="Times New Roman" w:hAnsi="Times New Roman" w:cs="Times New Roman"/>
        </w:rPr>
      </w:pPr>
    </w:p>
    <w:p w:rsidR="0024179B" w:rsidRDefault="00B93B3A" w:rsidP="00F53241">
      <w:pPr>
        <w:tabs>
          <w:tab w:val="left" w:pos="426"/>
        </w:tabs>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El procedimiento para la prevención, seguimiento y control del absentismo seguirá los pasos establecidos en el Plan de Prevención y Control del Absentismo Escolar de la localidad y el protocolo de absentismo instaurado en el centro.</w:t>
      </w:r>
    </w:p>
    <w:p w:rsidR="0024179B" w:rsidRDefault="00B93B3A" w:rsidP="00F53241">
      <w:pPr>
        <w:keepNext/>
        <w:pBdr>
          <w:top w:val="nil"/>
          <w:left w:val="nil"/>
          <w:bottom w:val="nil"/>
          <w:right w:val="nil"/>
          <w:between w:val="nil"/>
        </w:pBdr>
        <w:spacing w:before="240" w:after="60" w:line="360"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2.1.1. OBJETIVOS</w:t>
      </w:r>
    </w:p>
    <w:p w:rsidR="0024179B" w:rsidRPr="00F53241" w:rsidRDefault="00B93B3A" w:rsidP="00F53241">
      <w:pPr>
        <w:pStyle w:val="Prrafodelista"/>
        <w:numPr>
          <w:ilvl w:val="0"/>
          <w:numId w:val="13"/>
        </w:numPr>
        <w:tabs>
          <w:tab w:val="left" w:pos="720"/>
        </w:tabs>
        <w:spacing w:line="360" w:lineRule="auto"/>
        <w:ind w:leftChars="0" w:firstLineChars="0"/>
        <w:jc w:val="both"/>
        <w:rPr>
          <w:rFonts w:ascii="Times New Roman" w:eastAsia="Times New Roman" w:hAnsi="Times New Roman" w:cs="Times New Roman"/>
        </w:rPr>
      </w:pPr>
      <w:r w:rsidRPr="00F53241">
        <w:rPr>
          <w:rFonts w:ascii="Times New Roman" w:eastAsia="Times New Roman" w:hAnsi="Times New Roman" w:cs="Times New Roman"/>
        </w:rPr>
        <w:t>Garantizar la escolarización del alumnado en condición de igualdad de oportunidades.</w:t>
      </w:r>
    </w:p>
    <w:p w:rsidR="0024179B" w:rsidRPr="00F53241" w:rsidRDefault="00B93B3A" w:rsidP="00F53241">
      <w:pPr>
        <w:pStyle w:val="Prrafodelista"/>
        <w:numPr>
          <w:ilvl w:val="0"/>
          <w:numId w:val="13"/>
        </w:numPr>
        <w:tabs>
          <w:tab w:val="left" w:pos="720"/>
        </w:tabs>
        <w:spacing w:line="360" w:lineRule="auto"/>
        <w:ind w:leftChars="0" w:firstLineChars="0"/>
        <w:jc w:val="both"/>
        <w:rPr>
          <w:rFonts w:ascii="Times New Roman" w:eastAsia="Times New Roman" w:hAnsi="Times New Roman" w:cs="Times New Roman"/>
        </w:rPr>
      </w:pPr>
      <w:r w:rsidRPr="00F53241">
        <w:rPr>
          <w:rFonts w:ascii="Times New Roman" w:eastAsia="Times New Roman" w:hAnsi="Times New Roman" w:cs="Times New Roman"/>
        </w:rPr>
        <w:t>Favorecer el acceso y permanencia del alumnado en el Centro.</w:t>
      </w:r>
    </w:p>
    <w:p w:rsidR="0024179B" w:rsidRPr="00F53241" w:rsidRDefault="00B93B3A" w:rsidP="00F53241">
      <w:pPr>
        <w:pStyle w:val="Prrafodelista"/>
        <w:numPr>
          <w:ilvl w:val="0"/>
          <w:numId w:val="13"/>
        </w:numPr>
        <w:tabs>
          <w:tab w:val="left" w:pos="720"/>
        </w:tabs>
        <w:spacing w:line="360" w:lineRule="auto"/>
        <w:ind w:leftChars="0" w:firstLineChars="0"/>
        <w:jc w:val="both"/>
        <w:rPr>
          <w:rFonts w:ascii="Times New Roman" w:eastAsia="Times New Roman" w:hAnsi="Times New Roman" w:cs="Times New Roman"/>
        </w:rPr>
      </w:pPr>
      <w:r w:rsidRPr="00F53241">
        <w:rPr>
          <w:rFonts w:ascii="Times New Roman" w:eastAsia="Times New Roman" w:hAnsi="Times New Roman" w:cs="Times New Roman"/>
        </w:rPr>
        <w:t xml:space="preserve">Detectar de forma precoz situaciones de  absentismo. </w:t>
      </w:r>
    </w:p>
    <w:p w:rsidR="0024179B" w:rsidRPr="00F53241" w:rsidRDefault="00B93B3A" w:rsidP="00F53241">
      <w:pPr>
        <w:pStyle w:val="Prrafodelista"/>
        <w:numPr>
          <w:ilvl w:val="0"/>
          <w:numId w:val="13"/>
        </w:numPr>
        <w:tabs>
          <w:tab w:val="left" w:pos="720"/>
        </w:tabs>
        <w:spacing w:line="360" w:lineRule="auto"/>
        <w:ind w:leftChars="0" w:firstLineChars="0"/>
        <w:jc w:val="both"/>
        <w:rPr>
          <w:rFonts w:ascii="Times New Roman" w:eastAsia="Times New Roman" w:hAnsi="Times New Roman" w:cs="Times New Roman"/>
        </w:rPr>
      </w:pPr>
      <w:r w:rsidRPr="00F53241">
        <w:rPr>
          <w:rFonts w:ascii="Times New Roman" w:eastAsia="Times New Roman" w:hAnsi="Times New Roman" w:cs="Times New Roman"/>
        </w:rPr>
        <w:t>Implicar a las familias en la prevención del absentismo.</w:t>
      </w:r>
    </w:p>
    <w:p w:rsidR="0024179B" w:rsidRPr="00F53241" w:rsidRDefault="00B93B3A" w:rsidP="00F53241">
      <w:pPr>
        <w:pStyle w:val="Prrafodelista"/>
        <w:numPr>
          <w:ilvl w:val="0"/>
          <w:numId w:val="13"/>
        </w:numPr>
        <w:tabs>
          <w:tab w:val="left" w:pos="720"/>
        </w:tabs>
        <w:spacing w:line="360" w:lineRule="auto"/>
        <w:ind w:leftChars="0" w:firstLineChars="0"/>
        <w:jc w:val="both"/>
        <w:rPr>
          <w:rFonts w:ascii="Times New Roman" w:eastAsia="Times New Roman" w:hAnsi="Times New Roman" w:cs="Times New Roman"/>
        </w:rPr>
      </w:pPr>
      <w:r w:rsidRPr="00F53241">
        <w:rPr>
          <w:rFonts w:ascii="Times New Roman" w:eastAsia="Times New Roman" w:hAnsi="Times New Roman" w:cs="Times New Roman"/>
        </w:rPr>
        <w:t>Transmitir la necesidad legal y educativa de la asistencia a clase.</w:t>
      </w:r>
    </w:p>
    <w:p w:rsidR="0024179B" w:rsidRPr="00F53241" w:rsidRDefault="00B93B3A" w:rsidP="00F53241">
      <w:pPr>
        <w:pStyle w:val="Prrafodelista"/>
        <w:numPr>
          <w:ilvl w:val="0"/>
          <w:numId w:val="13"/>
        </w:numPr>
        <w:tabs>
          <w:tab w:val="left" w:pos="720"/>
        </w:tabs>
        <w:spacing w:line="360" w:lineRule="auto"/>
        <w:ind w:leftChars="0" w:firstLineChars="0"/>
        <w:jc w:val="both"/>
        <w:rPr>
          <w:rFonts w:ascii="Times New Roman" w:eastAsia="Times New Roman" w:hAnsi="Times New Roman" w:cs="Times New Roman"/>
        </w:rPr>
      </w:pPr>
      <w:r w:rsidRPr="00F53241">
        <w:rPr>
          <w:rFonts w:ascii="Times New Roman" w:eastAsia="Times New Roman" w:hAnsi="Times New Roman" w:cs="Times New Roman"/>
        </w:rPr>
        <w:t>Facilitar información a alumnado, profesorado y familias sobre los diferentes recursos existentes, ya que el conocimiento de los mismos puede evitar una situación de desventaja social.</w:t>
      </w:r>
    </w:p>
    <w:p w:rsidR="0024179B" w:rsidRPr="00F53241" w:rsidRDefault="00B93B3A" w:rsidP="00F53241">
      <w:pPr>
        <w:pStyle w:val="Prrafodelista"/>
        <w:numPr>
          <w:ilvl w:val="0"/>
          <w:numId w:val="13"/>
        </w:numPr>
        <w:tabs>
          <w:tab w:val="left" w:pos="720"/>
        </w:tabs>
        <w:spacing w:line="360" w:lineRule="auto"/>
        <w:ind w:leftChars="0" w:firstLineChars="0"/>
        <w:jc w:val="both"/>
        <w:rPr>
          <w:rFonts w:ascii="Times New Roman" w:eastAsia="Times New Roman" w:hAnsi="Times New Roman" w:cs="Times New Roman"/>
        </w:rPr>
      </w:pPr>
      <w:r w:rsidRPr="00F53241">
        <w:rPr>
          <w:rFonts w:ascii="Times New Roman" w:eastAsia="Times New Roman" w:hAnsi="Times New Roman" w:cs="Times New Roman"/>
        </w:rPr>
        <w:t>Dar a conocer al alumnado diferentes alternativas de ocio y tiempo libre existentes en su entorno con el fin de potenciar alternativas sanas que redunden positivamente en su proceso de socialización.</w:t>
      </w:r>
    </w:p>
    <w:p w:rsidR="0024179B" w:rsidRPr="00F53241" w:rsidRDefault="00B93B3A" w:rsidP="00F53241">
      <w:pPr>
        <w:pStyle w:val="Prrafodelista"/>
        <w:numPr>
          <w:ilvl w:val="0"/>
          <w:numId w:val="13"/>
        </w:numPr>
        <w:tabs>
          <w:tab w:val="left" w:pos="720"/>
        </w:tabs>
        <w:spacing w:line="360" w:lineRule="auto"/>
        <w:ind w:leftChars="0" w:firstLineChars="0"/>
        <w:jc w:val="both"/>
        <w:rPr>
          <w:rFonts w:ascii="Times New Roman" w:eastAsia="Times New Roman" w:hAnsi="Times New Roman" w:cs="Times New Roman"/>
        </w:rPr>
      </w:pPr>
      <w:r w:rsidRPr="00F53241">
        <w:rPr>
          <w:rFonts w:ascii="Times New Roman" w:eastAsia="Times New Roman" w:hAnsi="Times New Roman" w:cs="Times New Roman"/>
        </w:rPr>
        <w:t>Colaborar con los servicios institucionales del entorno que desarrollen actividades encaminadas a la prevención del Absentismo escolar.</w:t>
      </w:r>
    </w:p>
    <w:p w:rsidR="0024179B" w:rsidRPr="00F53241" w:rsidRDefault="00B93B3A" w:rsidP="00F53241">
      <w:pPr>
        <w:pStyle w:val="Prrafodelista"/>
        <w:numPr>
          <w:ilvl w:val="0"/>
          <w:numId w:val="13"/>
        </w:numPr>
        <w:tabs>
          <w:tab w:val="left" w:pos="720"/>
        </w:tabs>
        <w:spacing w:line="360" w:lineRule="auto"/>
        <w:ind w:leftChars="0" w:firstLineChars="0"/>
        <w:jc w:val="both"/>
        <w:rPr>
          <w:rFonts w:ascii="Times New Roman" w:eastAsia="Times New Roman" w:hAnsi="Times New Roman" w:cs="Times New Roman"/>
        </w:rPr>
      </w:pPr>
      <w:r w:rsidRPr="00F53241">
        <w:rPr>
          <w:rFonts w:ascii="Times New Roman" w:eastAsia="Times New Roman" w:hAnsi="Times New Roman" w:cs="Times New Roman"/>
        </w:rPr>
        <w:t>Colaborar  en  la mesa de absentismo local.</w:t>
      </w:r>
    </w:p>
    <w:p w:rsidR="0024179B" w:rsidRDefault="00B93B3A" w:rsidP="00F53241">
      <w:pPr>
        <w:keepNext/>
        <w:pBdr>
          <w:top w:val="nil"/>
          <w:left w:val="nil"/>
          <w:bottom w:val="nil"/>
          <w:right w:val="nil"/>
          <w:between w:val="nil"/>
        </w:pBdr>
        <w:spacing w:before="240" w:after="60" w:line="360"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2.1.2. ACTUACIONES</w:t>
      </w:r>
    </w:p>
    <w:p w:rsidR="0024179B" w:rsidRPr="00F53241" w:rsidRDefault="00B93B3A" w:rsidP="00F53241">
      <w:pPr>
        <w:pStyle w:val="Prrafodelista"/>
        <w:numPr>
          <w:ilvl w:val="0"/>
          <w:numId w:val="14"/>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t>Identificación y seguimiento del alumnado matriculado y no incorporado al centro.</w:t>
      </w:r>
    </w:p>
    <w:p w:rsidR="0024179B" w:rsidRPr="00F53241" w:rsidRDefault="00B93B3A" w:rsidP="00F53241">
      <w:pPr>
        <w:pStyle w:val="Prrafodelista"/>
        <w:numPr>
          <w:ilvl w:val="0"/>
          <w:numId w:val="14"/>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t xml:space="preserve">Coordinación con tutores y Jefatura de Estudios del centro en la realización de la </w:t>
      </w:r>
      <w:r w:rsidRPr="00F53241">
        <w:rPr>
          <w:rFonts w:ascii="Times New Roman" w:eastAsia="Times New Roman" w:hAnsi="Times New Roman" w:cs="Times New Roman"/>
          <w:color w:val="000000"/>
        </w:rPr>
        <w:lastRenderedPageBreak/>
        <w:t>identificación y seguimiento del alumnado absentista.</w:t>
      </w:r>
    </w:p>
    <w:p w:rsidR="0024179B" w:rsidRPr="00F53241" w:rsidRDefault="00B93B3A" w:rsidP="00F53241">
      <w:pPr>
        <w:pStyle w:val="Prrafodelista"/>
        <w:numPr>
          <w:ilvl w:val="0"/>
          <w:numId w:val="14"/>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t>Detección de situaciones de  no escolarización e informar a los recursos institucionales correspondientes.</w:t>
      </w:r>
    </w:p>
    <w:p w:rsidR="0024179B" w:rsidRPr="00F53241" w:rsidRDefault="00B93B3A" w:rsidP="00F53241">
      <w:pPr>
        <w:pStyle w:val="Prrafodelista"/>
        <w:numPr>
          <w:ilvl w:val="0"/>
          <w:numId w:val="14"/>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t>Reuniones con tutores y profesores para motivar hacia la realización de actividades de prevención del absentismo con los alumnos de grupos de riesgo.</w:t>
      </w:r>
    </w:p>
    <w:p w:rsidR="0024179B" w:rsidRPr="00F53241" w:rsidRDefault="00B93B3A" w:rsidP="00F53241">
      <w:pPr>
        <w:pStyle w:val="Prrafodelista"/>
        <w:numPr>
          <w:ilvl w:val="0"/>
          <w:numId w:val="14"/>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t>Identificación y seguimiento del alumnado absentista en colaboración con los recursos institucionales correspondientes.</w:t>
      </w:r>
    </w:p>
    <w:p w:rsidR="0024179B" w:rsidRPr="00F53241" w:rsidRDefault="00B93B3A" w:rsidP="00F53241">
      <w:pPr>
        <w:pStyle w:val="Prrafodelista"/>
        <w:numPr>
          <w:ilvl w:val="0"/>
          <w:numId w:val="14"/>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t>Análisis de causas y consecuencias de las situaciones de absentismo.</w:t>
      </w:r>
    </w:p>
    <w:p w:rsidR="0024179B" w:rsidRPr="00F53241" w:rsidRDefault="00B93B3A" w:rsidP="00F53241">
      <w:pPr>
        <w:pStyle w:val="Prrafodelista"/>
        <w:numPr>
          <w:ilvl w:val="0"/>
          <w:numId w:val="14"/>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t>Entrevistas y seguimiento individualizado con alumnado absentista o en riesgo de absentismo: Se llevarán a cabo actuaciones concretas de atención individualizada en aquellos casos que se estime oportuno desde el Departamento de Orientación, como horarios personalizados, apoyos, actividades para la adquisición de habilidades sociales,…</w:t>
      </w:r>
    </w:p>
    <w:p w:rsidR="0024179B" w:rsidRPr="00F53241" w:rsidRDefault="00B93B3A" w:rsidP="00F53241">
      <w:pPr>
        <w:pStyle w:val="Prrafodelista"/>
        <w:numPr>
          <w:ilvl w:val="0"/>
          <w:numId w:val="14"/>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t>Facilitación de información necesaria para que el alumnado pueda conocer diferentes alternativas formativas, educativas, extraescolares, de ocio,…</w:t>
      </w:r>
    </w:p>
    <w:p w:rsidR="0024179B" w:rsidRPr="00F53241" w:rsidRDefault="00B93B3A" w:rsidP="00F53241">
      <w:pPr>
        <w:pStyle w:val="Prrafodelista"/>
        <w:numPr>
          <w:ilvl w:val="0"/>
          <w:numId w:val="14"/>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t>Realización de entrevistas socio-familiares para informar del proceso de seguimiento y de las consecuencias que podrían derivarse así como para favorecer la participación e implicación de la familia en la solución de la situación de absentismo.</w:t>
      </w:r>
    </w:p>
    <w:p w:rsidR="0024179B" w:rsidRPr="00F53241" w:rsidRDefault="00B93B3A" w:rsidP="00F53241">
      <w:pPr>
        <w:pStyle w:val="Prrafodelista"/>
        <w:numPr>
          <w:ilvl w:val="0"/>
          <w:numId w:val="14"/>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t>Derivación a otros servicios y recursos municipales de Absentismo Local, si procede.</w:t>
      </w:r>
    </w:p>
    <w:p w:rsidR="0024179B" w:rsidRPr="00F53241" w:rsidRDefault="00B93B3A" w:rsidP="00F53241">
      <w:pPr>
        <w:pStyle w:val="Prrafodelista"/>
        <w:numPr>
          <w:ilvl w:val="0"/>
          <w:numId w:val="14"/>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bookmarkStart w:id="3" w:name="_heading=h.2et92p0" w:colFirst="0" w:colLast="0"/>
      <w:bookmarkEnd w:id="3"/>
      <w:r w:rsidRPr="00F53241">
        <w:rPr>
          <w:rFonts w:ascii="Times New Roman" w:eastAsia="Times New Roman" w:hAnsi="Times New Roman" w:cs="Times New Roman"/>
          <w:color w:val="000000"/>
        </w:rPr>
        <w:t>Establecer protocolos y vías de coordinación con otros servicios con el fin de ofrecer una intervención integrada de los diferentes servicios que intervienen con una misma familia.</w:t>
      </w:r>
    </w:p>
    <w:p w:rsidR="0024179B" w:rsidRPr="00F53241" w:rsidRDefault="00B93B3A" w:rsidP="00F53241">
      <w:pPr>
        <w:pStyle w:val="Prrafodelista"/>
        <w:numPr>
          <w:ilvl w:val="0"/>
          <w:numId w:val="14"/>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t>Participación en le Mesa de Absentismo del Centro, que se convocaría una vez al trimestre para tratar los casos más graves.</w:t>
      </w:r>
    </w:p>
    <w:p w:rsidR="0024179B" w:rsidRPr="00F53241" w:rsidRDefault="00B93B3A" w:rsidP="00F53241">
      <w:pPr>
        <w:pStyle w:val="Prrafodelista"/>
        <w:numPr>
          <w:ilvl w:val="0"/>
          <w:numId w:val="14"/>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t>Empezar a prevenir en la Etapa de Infantil. Ya hay casos importantes en esta etapa.</w:t>
      </w:r>
    </w:p>
    <w:p w:rsidR="0024179B" w:rsidRDefault="0024179B" w:rsidP="00F53241">
      <w:pPr>
        <w:tabs>
          <w:tab w:val="left" w:pos="720"/>
        </w:tabs>
        <w:spacing w:line="360" w:lineRule="auto"/>
        <w:ind w:left="0" w:hanging="2"/>
        <w:jc w:val="both"/>
        <w:rPr>
          <w:rFonts w:ascii="Times New Roman" w:eastAsia="Times New Roman" w:hAnsi="Times New Roman" w:cs="Times New Roman"/>
          <w:i/>
        </w:rPr>
      </w:pPr>
      <w:bookmarkStart w:id="4" w:name="_heading=h.tyjcwt" w:colFirst="0" w:colLast="0"/>
      <w:bookmarkEnd w:id="4"/>
    </w:p>
    <w:p w:rsidR="0024179B" w:rsidRDefault="00B93B3A" w:rsidP="00F53241">
      <w:pPr>
        <w:keepNext/>
        <w:pBdr>
          <w:top w:val="nil"/>
          <w:left w:val="nil"/>
          <w:bottom w:val="nil"/>
          <w:right w:val="nil"/>
          <w:between w:val="nil"/>
        </w:pBdr>
        <w:spacing w:before="240" w:after="60" w:line="360" w:lineRule="auto"/>
        <w:ind w:left="0" w:hanging="2"/>
        <w:jc w:val="both"/>
        <w:rPr>
          <w:rFonts w:ascii="Times New Roman" w:eastAsia="Times New Roman" w:hAnsi="Times New Roman" w:cs="Times New Roman"/>
          <w:color w:val="000000"/>
          <w:u w:val="single"/>
        </w:rPr>
      </w:pPr>
      <w:r>
        <w:rPr>
          <w:rFonts w:ascii="Times New Roman" w:eastAsia="Times New Roman" w:hAnsi="Times New Roman" w:cs="Times New Roman"/>
          <w:b/>
          <w:i/>
          <w:color w:val="000000"/>
          <w:u w:val="single"/>
        </w:rPr>
        <w:lastRenderedPageBreak/>
        <w:t>2.2.</w:t>
      </w:r>
      <w:r>
        <w:rPr>
          <w:rFonts w:ascii="Times New Roman" w:eastAsia="Times New Roman" w:hAnsi="Times New Roman" w:cs="Times New Roman"/>
          <w:i/>
          <w:color w:val="000000"/>
          <w:u w:val="single"/>
        </w:rPr>
        <w:t xml:space="preserve"> </w:t>
      </w:r>
      <w:r>
        <w:rPr>
          <w:rFonts w:ascii="Times New Roman" w:eastAsia="Times New Roman" w:hAnsi="Times New Roman" w:cs="Times New Roman"/>
          <w:b/>
          <w:color w:val="000000"/>
          <w:u w:val="single"/>
        </w:rPr>
        <w:t>PROGRAMA DE APOYO A LA ACCIÓN TUTORIAL.</w:t>
      </w:r>
    </w:p>
    <w:p w:rsidR="0024179B" w:rsidRDefault="00B93B3A" w:rsidP="00F53241">
      <w:pPr>
        <w:keepNext/>
        <w:pBdr>
          <w:top w:val="nil"/>
          <w:left w:val="nil"/>
          <w:bottom w:val="nil"/>
          <w:right w:val="nil"/>
          <w:between w:val="nil"/>
        </w:pBdr>
        <w:spacing w:before="240" w:after="60" w:line="360"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2.2.1. OBJETIVOS:</w:t>
      </w:r>
    </w:p>
    <w:p w:rsidR="0024179B" w:rsidRPr="00F53241" w:rsidRDefault="00B93B3A" w:rsidP="00F53241">
      <w:pPr>
        <w:pStyle w:val="Prrafodelista"/>
        <w:numPr>
          <w:ilvl w:val="0"/>
          <w:numId w:val="15"/>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t>Facilitar la acogida, integración y participación en el centro de todo el alumnado y en especial a los alumnos que por su situación social, cultural, económica, étnica se encuentren en una situación más desfavorecida.</w:t>
      </w:r>
    </w:p>
    <w:p w:rsidR="0024179B" w:rsidRPr="00F53241" w:rsidRDefault="00B93B3A" w:rsidP="00F53241">
      <w:pPr>
        <w:pStyle w:val="Prrafodelista"/>
        <w:numPr>
          <w:ilvl w:val="0"/>
          <w:numId w:val="15"/>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t>Colaborar en la detección de necesidades e indicadores de riesgo de los alumnos que puedan generar problemas de inadaptación social y marginalidad.</w:t>
      </w:r>
    </w:p>
    <w:p w:rsidR="0024179B" w:rsidRPr="00F53241" w:rsidRDefault="00B93B3A" w:rsidP="00F53241">
      <w:pPr>
        <w:pStyle w:val="Prrafodelista"/>
        <w:numPr>
          <w:ilvl w:val="0"/>
          <w:numId w:val="15"/>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t>Promover un mayor acercamiento y grado de implicación de las familias respecto a la educación de sus hijos en el centro, potenciando la comunicación entre la familia, alumnado y profesorado.</w:t>
      </w:r>
    </w:p>
    <w:p w:rsidR="0024179B" w:rsidRPr="00F53241" w:rsidRDefault="00B93B3A" w:rsidP="00F53241">
      <w:pPr>
        <w:pStyle w:val="Prrafodelista"/>
        <w:numPr>
          <w:ilvl w:val="0"/>
          <w:numId w:val="15"/>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t>Facilitar información a las familias acerca de los recursos existentes en el centro educativo y de los recursos de la zona donde residen.</w:t>
      </w:r>
    </w:p>
    <w:p w:rsidR="0024179B" w:rsidRPr="00F53241" w:rsidRDefault="00B93B3A" w:rsidP="00F53241">
      <w:pPr>
        <w:pStyle w:val="Prrafodelista"/>
        <w:numPr>
          <w:ilvl w:val="0"/>
          <w:numId w:val="15"/>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t>Apoyar a la acción del tutor facilitando información del alumno, de su familia y de su entorno, para favorecer la mejora del proceso de enseñanza-aprendizaje del alumno y su plena integración en el centro.</w:t>
      </w:r>
    </w:p>
    <w:p w:rsidR="0024179B" w:rsidRDefault="00B93B3A" w:rsidP="00F53241">
      <w:pPr>
        <w:keepNext/>
        <w:pBdr>
          <w:top w:val="nil"/>
          <w:left w:val="nil"/>
          <w:bottom w:val="nil"/>
          <w:right w:val="nil"/>
          <w:between w:val="nil"/>
        </w:pBdr>
        <w:spacing w:before="240" w:after="60" w:line="360"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2.2.2ACTUACIONES:</w:t>
      </w:r>
    </w:p>
    <w:p w:rsidR="0024179B" w:rsidRPr="00F53241" w:rsidRDefault="00B93B3A" w:rsidP="00F53241">
      <w:pPr>
        <w:pStyle w:val="Prrafodelista"/>
        <w:numPr>
          <w:ilvl w:val="0"/>
          <w:numId w:val="17"/>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t>Coordinación con tutores, profesoras de compensatoria, profesoras de apoyo PT y de audición y lenguaje y orientadoras para la valoración de los alumnos así como traspaso de información, a través de las reuniones de tutores y de departamento.</w:t>
      </w:r>
    </w:p>
    <w:p w:rsidR="0024179B" w:rsidRPr="00F53241" w:rsidRDefault="00B93B3A" w:rsidP="00F53241">
      <w:pPr>
        <w:pStyle w:val="Prrafodelista"/>
        <w:numPr>
          <w:ilvl w:val="0"/>
          <w:numId w:val="17"/>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t>Participación en actividades complementarias sobre todo en temas transversales, de igualdad de oportunidades e interculturalidad que favorezca la participación e integración de los alumnos.</w:t>
      </w:r>
    </w:p>
    <w:p w:rsidR="0024179B" w:rsidRPr="00F53241" w:rsidRDefault="00B93B3A" w:rsidP="00F53241">
      <w:pPr>
        <w:pStyle w:val="Prrafodelista"/>
        <w:numPr>
          <w:ilvl w:val="0"/>
          <w:numId w:val="17"/>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t>Entrevistas familiares, recogiendo información sobre la situación personal y sociofamiliar del alumno, así como ofrecerles información sobre aspectos educativos del alumno y de recursos que puedan necesitar.</w:t>
      </w:r>
    </w:p>
    <w:p w:rsidR="0024179B" w:rsidRPr="00F53241" w:rsidRDefault="00B93B3A" w:rsidP="00F53241">
      <w:pPr>
        <w:pStyle w:val="Prrafodelista"/>
        <w:numPr>
          <w:ilvl w:val="0"/>
          <w:numId w:val="17"/>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t>Atención individualizada de alumnos.</w:t>
      </w:r>
    </w:p>
    <w:p w:rsidR="0024179B" w:rsidRPr="00F53241" w:rsidRDefault="00B93B3A" w:rsidP="00F53241">
      <w:pPr>
        <w:pStyle w:val="Prrafodelista"/>
        <w:numPr>
          <w:ilvl w:val="0"/>
          <w:numId w:val="17"/>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t>Realización informes, expedientes y recogida de datos.</w:t>
      </w:r>
    </w:p>
    <w:p w:rsidR="0024179B" w:rsidRPr="00F53241" w:rsidRDefault="00B93B3A" w:rsidP="00F53241">
      <w:pPr>
        <w:pStyle w:val="Prrafodelista"/>
        <w:numPr>
          <w:ilvl w:val="0"/>
          <w:numId w:val="17"/>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t>Colaborar con las orientadoras en todas aquellas actividades que se vea necesaria la intervención del PTSC.</w:t>
      </w:r>
    </w:p>
    <w:p w:rsidR="0024179B" w:rsidRPr="00F53241" w:rsidRDefault="00B93B3A" w:rsidP="00F53241">
      <w:pPr>
        <w:pStyle w:val="Prrafodelista"/>
        <w:numPr>
          <w:ilvl w:val="0"/>
          <w:numId w:val="17"/>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t xml:space="preserve">Recabar información de los informes y expedientes de los alumnos para tener en </w:t>
      </w:r>
      <w:r w:rsidRPr="00F53241">
        <w:rPr>
          <w:rFonts w:ascii="Times New Roman" w:eastAsia="Times New Roman" w:hAnsi="Times New Roman" w:cs="Times New Roman"/>
          <w:color w:val="000000"/>
        </w:rPr>
        <w:lastRenderedPageBreak/>
        <w:t>cuenta los datos que puedan resultar significativos para ajustar el proceso de enseñanza aprendizaje a las necesidades del alumnado en desventaja.</w:t>
      </w:r>
    </w:p>
    <w:p w:rsidR="0024179B" w:rsidRPr="00F53241" w:rsidRDefault="00B93B3A" w:rsidP="00F53241">
      <w:pPr>
        <w:pStyle w:val="Prrafodelista"/>
        <w:numPr>
          <w:ilvl w:val="0"/>
          <w:numId w:val="18"/>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t>Participar en el proceso de recogida de datos de alumnos de Compensación Educativa proporcionando información del entorno socio familiar del alumnado y realizando las entrevistas para cumplimentar el protocolo de admisión de estos alumnos.</w:t>
      </w:r>
    </w:p>
    <w:p w:rsidR="0024179B" w:rsidRPr="00F53241" w:rsidRDefault="00B93B3A" w:rsidP="00F53241">
      <w:pPr>
        <w:pStyle w:val="Prrafodelista"/>
        <w:numPr>
          <w:ilvl w:val="0"/>
          <w:numId w:val="18"/>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t>Informar a los tutores y a las familias de las ayudas que precise el alumno/a.</w:t>
      </w:r>
    </w:p>
    <w:p w:rsidR="0024179B" w:rsidRPr="00F53241" w:rsidRDefault="00B93B3A" w:rsidP="00F53241">
      <w:pPr>
        <w:pStyle w:val="Prrafodelista"/>
        <w:numPr>
          <w:ilvl w:val="0"/>
          <w:numId w:val="18"/>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bookmarkStart w:id="5" w:name="_heading=h.3dy6vkm" w:colFirst="0" w:colLast="0"/>
      <w:bookmarkEnd w:id="5"/>
      <w:r w:rsidRPr="00F53241">
        <w:rPr>
          <w:rFonts w:ascii="Times New Roman" w:eastAsia="Times New Roman" w:hAnsi="Times New Roman" w:cs="Times New Roman"/>
          <w:color w:val="000000"/>
        </w:rPr>
        <w:t>Facilitar información a los tutores de los aspectos sociofamiliares de los alumnos/as en desventaja socioeducativa, minorías o inmigrantes que se incorporen de forma tardía al Centro aplicando el protocolo de acogida del centro.</w:t>
      </w:r>
    </w:p>
    <w:p w:rsidR="0024179B" w:rsidRDefault="0024179B" w:rsidP="00F532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6" w:name="_heading=h.1t3h5sf" w:colFirst="0" w:colLast="0"/>
      <w:bookmarkEnd w:id="6"/>
    </w:p>
    <w:p w:rsidR="0024179B" w:rsidRDefault="00B93B3A" w:rsidP="00F53241">
      <w:pPr>
        <w:keepNext/>
        <w:pBdr>
          <w:top w:val="nil"/>
          <w:left w:val="nil"/>
          <w:bottom w:val="nil"/>
          <w:right w:val="nil"/>
          <w:between w:val="nil"/>
        </w:pBdr>
        <w:spacing w:before="240" w:after="60" w:line="360" w:lineRule="auto"/>
        <w:ind w:left="0" w:hanging="2"/>
        <w:jc w:val="both"/>
        <w:rPr>
          <w:rFonts w:ascii="Times New Roman" w:eastAsia="Times New Roman" w:hAnsi="Times New Roman" w:cs="Times New Roman"/>
          <w:b/>
          <w:i/>
          <w:color w:val="000000"/>
          <w:u w:val="single"/>
        </w:rPr>
      </w:pPr>
      <w:r>
        <w:rPr>
          <w:rFonts w:ascii="Times New Roman" w:eastAsia="Times New Roman" w:hAnsi="Times New Roman" w:cs="Times New Roman"/>
          <w:b/>
          <w:i/>
          <w:color w:val="000000"/>
          <w:u w:val="single"/>
        </w:rPr>
        <w:t>2.3.COORDINACIÓN CON RECURSOS EXTERNOS.</w:t>
      </w:r>
    </w:p>
    <w:p w:rsidR="0024179B" w:rsidRDefault="00B93B3A" w:rsidP="00F53241">
      <w:pPr>
        <w:keepNext/>
        <w:pBdr>
          <w:top w:val="nil"/>
          <w:left w:val="nil"/>
          <w:bottom w:val="nil"/>
          <w:right w:val="nil"/>
          <w:between w:val="nil"/>
        </w:pBdr>
        <w:spacing w:before="240" w:after="60" w:line="360"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2.3.1. OBJETIVOS:</w:t>
      </w:r>
    </w:p>
    <w:p w:rsidR="0024179B" w:rsidRPr="00F53241" w:rsidRDefault="00B93B3A" w:rsidP="00F53241">
      <w:pPr>
        <w:pStyle w:val="Prrafodelista"/>
        <w:numPr>
          <w:ilvl w:val="0"/>
          <w:numId w:val="19"/>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t>Facilitar la participación e intervención en el Centro de las Instituciones externas.</w:t>
      </w:r>
    </w:p>
    <w:p w:rsidR="0024179B" w:rsidRPr="00F53241" w:rsidRDefault="00B93B3A" w:rsidP="00F53241">
      <w:pPr>
        <w:pStyle w:val="Prrafodelista"/>
        <w:numPr>
          <w:ilvl w:val="0"/>
          <w:numId w:val="19"/>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t>Acercar los recursos comunitarios que incidan en la igualdad de oportunidades al alumnado y sus familias facilitando el acceso a los mismos.</w:t>
      </w:r>
    </w:p>
    <w:p w:rsidR="0024179B" w:rsidRPr="00F53241" w:rsidRDefault="00B93B3A" w:rsidP="00F53241">
      <w:pPr>
        <w:pStyle w:val="Prrafodelista"/>
        <w:numPr>
          <w:ilvl w:val="0"/>
          <w:numId w:val="19"/>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t>Velar, junto con el equipo directivo y orientadoras, para que el alumnado en desventaja tenga acceso y utilice los recursos del instituto, ordinarios y complementarios.</w:t>
      </w:r>
    </w:p>
    <w:p w:rsidR="0024179B" w:rsidRPr="00F53241" w:rsidRDefault="00B93B3A" w:rsidP="00F53241">
      <w:pPr>
        <w:pStyle w:val="Prrafodelista"/>
        <w:numPr>
          <w:ilvl w:val="0"/>
          <w:numId w:val="19"/>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t>Colaborar con los servicios externos en la detección de necesidades sociales de la zona y necesidades de escolarización del alumnado en desventaja.</w:t>
      </w:r>
    </w:p>
    <w:p w:rsidR="0024179B" w:rsidRDefault="00B93B3A" w:rsidP="00F53241">
      <w:pPr>
        <w:keepNext/>
        <w:pBdr>
          <w:top w:val="nil"/>
          <w:left w:val="nil"/>
          <w:bottom w:val="nil"/>
          <w:right w:val="nil"/>
          <w:between w:val="nil"/>
        </w:pBdr>
        <w:spacing w:before="240" w:after="6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2.3.2. ACTUACIONES</w:t>
      </w:r>
    </w:p>
    <w:p w:rsidR="0024179B" w:rsidRPr="00F53241" w:rsidRDefault="00B93B3A" w:rsidP="00F53241">
      <w:pPr>
        <w:pStyle w:val="Prrafodelista"/>
        <w:numPr>
          <w:ilvl w:val="0"/>
          <w:numId w:val="22"/>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t>Búsqueda e información de los recursos existentes en la zona en materia de igualdad de oportunidades.</w:t>
      </w:r>
    </w:p>
    <w:p w:rsidR="0024179B" w:rsidRPr="00F53241" w:rsidRDefault="00B93B3A" w:rsidP="00F53241">
      <w:pPr>
        <w:pStyle w:val="Prrafodelista"/>
        <w:numPr>
          <w:ilvl w:val="0"/>
          <w:numId w:val="22"/>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t>Asesorar en la solicitud y trámite de prestaciones y becas del centro educativo.</w:t>
      </w:r>
    </w:p>
    <w:p w:rsidR="0024179B" w:rsidRPr="00F53241" w:rsidRDefault="00B93B3A" w:rsidP="00F53241">
      <w:pPr>
        <w:pStyle w:val="Prrafodelista"/>
        <w:numPr>
          <w:ilvl w:val="0"/>
          <w:numId w:val="22"/>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t>Contacto con los centros de procedencia para recabar información de alumnos incorporados desde otros colegios o institutos para conocer estrategias y programas de intervención que se hayan llevado a cabo con dicho alumnado.</w:t>
      </w:r>
    </w:p>
    <w:p w:rsidR="0024179B" w:rsidRPr="00F53241" w:rsidRDefault="00B93B3A" w:rsidP="00F53241">
      <w:pPr>
        <w:pStyle w:val="Prrafodelista"/>
        <w:numPr>
          <w:ilvl w:val="0"/>
          <w:numId w:val="22"/>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lastRenderedPageBreak/>
        <w:t>Reuniones y coordinación con responsables de entidades públicas y privadas de servicios educativos y sociales.</w:t>
      </w:r>
    </w:p>
    <w:p w:rsidR="0024179B" w:rsidRPr="00F53241" w:rsidRDefault="00B93B3A" w:rsidP="00F53241">
      <w:pPr>
        <w:pStyle w:val="Prrafodelista"/>
        <w:numPr>
          <w:ilvl w:val="0"/>
          <w:numId w:val="22"/>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t>Visitas a recursos externos al centro para recabar información de sus servicios y ofertas.</w:t>
      </w:r>
    </w:p>
    <w:p w:rsidR="0024179B" w:rsidRPr="00F53241" w:rsidRDefault="00B93B3A" w:rsidP="00F53241">
      <w:pPr>
        <w:pStyle w:val="Prrafodelista"/>
        <w:numPr>
          <w:ilvl w:val="0"/>
          <w:numId w:val="22"/>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t>Reuniones de coordinación con Servicios Sociales Municipales.</w:t>
      </w:r>
    </w:p>
    <w:p w:rsidR="0024179B" w:rsidRPr="00F53241" w:rsidRDefault="00B93B3A" w:rsidP="00F53241">
      <w:pPr>
        <w:pStyle w:val="Prrafodelista"/>
        <w:numPr>
          <w:ilvl w:val="0"/>
          <w:numId w:val="22"/>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bookmarkStart w:id="7" w:name="_heading=h.4d34og8" w:colFirst="0" w:colLast="0"/>
      <w:bookmarkEnd w:id="7"/>
      <w:r w:rsidRPr="00F53241">
        <w:rPr>
          <w:rFonts w:ascii="Times New Roman" w:eastAsia="Times New Roman" w:hAnsi="Times New Roman" w:cs="Times New Roman"/>
          <w:color w:val="000000"/>
        </w:rPr>
        <w:t>Reuniones, contacto y coordinación con las diferentes asociaciones, entidades públicas y  privadas de la zona.</w:t>
      </w:r>
    </w:p>
    <w:p w:rsidR="0024179B" w:rsidRDefault="0024179B" w:rsidP="00F532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8" w:name="_heading=h.2s8eyo1" w:colFirst="0" w:colLast="0"/>
      <w:bookmarkEnd w:id="8"/>
    </w:p>
    <w:p w:rsidR="0024179B" w:rsidRDefault="00B93B3A" w:rsidP="00F53241">
      <w:pPr>
        <w:keepNext/>
        <w:keepLines/>
        <w:numPr>
          <w:ilvl w:val="0"/>
          <w:numId w:val="1"/>
        </w:numPr>
        <w:pBdr>
          <w:top w:val="nil"/>
          <w:left w:val="nil"/>
          <w:bottom w:val="nil"/>
          <w:right w:val="nil"/>
          <w:between w:val="nil"/>
        </w:pBdr>
        <w:spacing w:before="480" w:line="360" w:lineRule="auto"/>
        <w:ind w:left="0" w:hanging="2"/>
        <w:jc w:val="both"/>
        <w:rPr>
          <w:rFonts w:ascii="Times New Roman" w:eastAsia="Times New Roman" w:hAnsi="Times New Roman" w:cs="Times New Roman"/>
          <w:b/>
          <w:i/>
          <w:color w:val="000000"/>
          <w:u w:val="single"/>
        </w:rPr>
      </w:pPr>
      <w:r>
        <w:rPr>
          <w:rFonts w:ascii="Times New Roman" w:eastAsia="Times New Roman" w:hAnsi="Times New Roman" w:cs="Times New Roman"/>
          <w:b/>
          <w:color w:val="000000"/>
          <w:u w:val="single"/>
        </w:rPr>
        <w:t>METODOLOGÍA.</w:t>
      </w:r>
    </w:p>
    <w:p w:rsidR="0024179B" w:rsidRDefault="0024179B" w:rsidP="00F532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u w:val="single"/>
        </w:rPr>
      </w:pPr>
    </w:p>
    <w:p w:rsidR="0024179B" w:rsidRDefault="00B93B3A" w:rsidP="00F532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La metodología seguirá las líneas generales del Departamento de Orientación, se basará en los principios de atención a la diversidad, y por tanto, a la individualidad de los alumnos, será motivadora, preventiva y compensadora.</w:t>
      </w:r>
    </w:p>
    <w:p w:rsidR="0024179B" w:rsidRDefault="0024179B" w:rsidP="00F532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rsidR="0024179B" w:rsidRDefault="00B93B3A" w:rsidP="00F532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La intervención debe ser continua, planificada y programada. Será interdisciplinar, este problema afecta a todas las áreas por lo que el tratamiento de los mismos debe hacerse de forma conjunta entre el profesorado de tal forma que la intervención educativa resultante sea coherente entre las distintas personas que interactúan en el alumno/a.</w:t>
      </w:r>
    </w:p>
    <w:p w:rsidR="0024179B" w:rsidRDefault="0024179B" w:rsidP="00F532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rsidR="0024179B" w:rsidRDefault="00B93B3A" w:rsidP="00F532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Se utilizará la mediación como recurso para acercar las familias al centro y resolver los conflictos.</w:t>
      </w:r>
    </w:p>
    <w:p w:rsidR="0024179B" w:rsidRDefault="0024179B" w:rsidP="00F532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rsidR="0024179B" w:rsidRDefault="00B93B3A" w:rsidP="00F532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La técnica fundamental será la entrevista, tanto con los alumnos como con sus familias. La información recogida se registrará en diferentes instrumentos (hojas de seguimiento, historial socioeducativo…). Debido a las circunstancias actuales de salud, primará la comunicación telefónica y telemática.</w:t>
      </w:r>
    </w:p>
    <w:p w:rsidR="0024179B" w:rsidRDefault="0024179B" w:rsidP="00F532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rsidR="0024179B" w:rsidRDefault="00B93B3A" w:rsidP="00F532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 pretende que tanto la coordinación tanto interna como externa sea ágil y fluida, evitando en la media de lo posible la duplicación y dispersión de las actuaciones por parte de todos los profesionales que están interviniendo en </w:t>
      </w:r>
      <w:r w:rsidR="00413C69">
        <w:rPr>
          <w:rFonts w:ascii="Times New Roman" w:eastAsia="Times New Roman" w:hAnsi="Times New Roman" w:cs="Times New Roman"/>
          <w:color w:val="000000"/>
        </w:rPr>
        <w:t>e</w:t>
      </w:r>
      <w:r>
        <w:rPr>
          <w:rFonts w:ascii="Times New Roman" w:eastAsia="Times New Roman" w:hAnsi="Times New Roman" w:cs="Times New Roman"/>
          <w:color w:val="000000"/>
        </w:rPr>
        <w:t>l mismo caso, así como establecer pautas de actuación comunes.</w:t>
      </w:r>
    </w:p>
    <w:p w:rsidR="0024179B" w:rsidRDefault="00B93B3A" w:rsidP="00F53241">
      <w:pPr>
        <w:keepNext/>
        <w:keepLines/>
        <w:numPr>
          <w:ilvl w:val="0"/>
          <w:numId w:val="1"/>
        </w:numPr>
        <w:pBdr>
          <w:top w:val="nil"/>
          <w:left w:val="nil"/>
          <w:bottom w:val="nil"/>
          <w:right w:val="nil"/>
          <w:between w:val="nil"/>
        </w:pBdr>
        <w:spacing w:before="480" w:line="360" w:lineRule="auto"/>
        <w:ind w:left="1" w:hanging="3"/>
        <w:jc w:val="both"/>
        <w:rPr>
          <w:rFonts w:ascii="Times New Roman" w:eastAsia="Times New Roman" w:hAnsi="Times New Roman" w:cs="Times New Roman"/>
          <w:b/>
          <w:i/>
          <w:color w:val="000000"/>
          <w:sz w:val="28"/>
          <w:szCs w:val="28"/>
          <w:u w:val="single"/>
        </w:rPr>
      </w:pPr>
      <w:bookmarkStart w:id="9" w:name="_heading=h.17dp8vu" w:colFirst="0" w:colLast="0"/>
      <w:bookmarkEnd w:id="9"/>
      <w:r>
        <w:rPr>
          <w:rFonts w:ascii="Times New Roman" w:eastAsia="Times New Roman" w:hAnsi="Times New Roman" w:cs="Times New Roman"/>
          <w:b/>
          <w:i/>
          <w:color w:val="000000"/>
          <w:sz w:val="28"/>
          <w:szCs w:val="28"/>
          <w:u w:val="single"/>
        </w:rPr>
        <w:lastRenderedPageBreak/>
        <w:t>RECURSOS</w:t>
      </w:r>
    </w:p>
    <w:p w:rsidR="0024179B" w:rsidRDefault="00B93B3A" w:rsidP="00F53241">
      <w:pPr>
        <w:spacing w:line="360" w:lineRule="auto"/>
        <w:ind w:left="0" w:hanging="2"/>
        <w:jc w:val="both"/>
        <w:rPr>
          <w:rFonts w:ascii="Times New Roman" w:eastAsia="Times New Roman" w:hAnsi="Times New Roman" w:cs="Times New Roman"/>
        </w:rPr>
      </w:pPr>
      <w:bookmarkStart w:id="10" w:name="_heading=h.3rdcrjn" w:colFirst="0" w:colLast="0"/>
      <w:bookmarkEnd w:id="10"/>
      <w:r>
        <w:rPr>
          <w:rFonts w:ascii="Times New Roman" w:eastAsia="Times New Roman" w:hAnsi="Times New Roman" w:cs="Times New Roman"/>
        </w:rPr>
        <w:tab/>
        <w:t>Para llevar a cabo cada una de las diferentes actuaciones que están enmarcadas en los tres ámbitos de intervención, serán necesarios los siguientes recursos humanos y materiales:</w:t>
      </w:r>
    </w:p>
    <w:p w:rsidR="00F53241" w:rsidRDefault="00F53241" w:rsidP="00F53241">
      <w:pPr>
        <w:spacing w:line="360" w:lineRule="auto"/>
        <w:ind w:left="0" w:hanging="2"/>
        <w:jc w:val="both"/>
        <w:rPr>
          <w:rFonts w:ascii="Times New Roman" w:eastAsia="Times New Roman" w:hAnsi="Times New Roman" w:cs="Times New Roman"/>
        </w:rPr>
      </w:pPr>
    </w:p>
    <w:p w:rsidR="0024179B" w:rsidRDefault="00B93B3A" w:rsidP="00F53241">
      <w:pPr>
        <w:numPr>
          <w:ilvl w:val="1"/>
          <w:numId w:val="1"/>
        </w:numPr>
        <w:tabs>
          <w:tab w:val="left" w:pos="720"/>
        </w:tabs>
        <w:spacing w:line="360" w:lineRule="auto"/>
        <w:ind w:left="0" w:hanging="2"/>
        <w:jc w:val="both"/>
        <w:rPr>
          <w:rFonts w:ascii="Times New Roman" w:eastAsia="Times New Roman" w:hAnsi="Times New Roman" w:cs="Times New Roman"/>
          <w:b/>
          <w:i/>
          <w:u w:val="single"/>
        </w:rPr>
      </w:pPr>
      <w:r>
        <w:rPr>
          <w:rFonts w:ascii="Times New Roman" w:eastAsia="Times New Roman" w:hAnsi="Times New Roman" w:cs="Times New Roman"/>
          <w:b/>
          <w:i/>
          <w:u w:val="single"/>
        </w:rPr>
        <w:t>HUMANOS</w:t>
      </w:r>
    </w:p>
    <w:p w:rsidR="0024179B" w:rsidRDefault="00B93B3A" w:rsidP="00F53241">
      <w:pPr>
        <w:numPr>
          <w:ilvl w:val="0"/>
          <w:numId w:val="23"/>
        </w:numPr>
        <w:tabs>
          <w:tab w:val="left" w:pos="1440"/>
        </w:tabs>
        <w:spacing w:line="360" w:lineRule="auto"/>
        <w:ind w:leftChars="0" w:firstLineChars="0"/>
        <w:jc w:val="both"/>
        <w:rPr>
          <w:rFonts w:ascii="Times New Roman" w:eastAsia="Times New Roman" w:hAnsi="Times New Roman" w:cs="Times New Roman"/>
        </w:rPr>
      </w:pPr>
      <w:r>
        <w:rPr>
          <w:rFonts w:ascii="Times New Roman" w:eastAsia="Times New Roman" w:hAnsi="Times New Roman" w:cs="Times New Roman"/>
        </w:rPr>
        <w:t>PTSC</w:t>
      </w:r>
    </w:p>
    <w:p w:rsidR="0024179B" w:rsidRDefault="00B93B3A" w:rsidP="00F53241">
      <w:pPr>
        <w:numPr>
          <w:ilvl w:val="0"/>
          <w:numId w:val="23"/>
        </w:numPr>
        <w:tabs>
          <w:tab w:val="left" w:pos="1440"/>
        </w:tabs>
        <w:spacing w:line="360" w:lineRule="auto"/>
        <w:ind w:leftChars="0" w:firstLineChars="0"/>
        <w:jc w:val="both"/>
        <w:rPr>
          <w:rFonts w:ascii="Times New Roman" w:eastAsia="Times New Roman" w:hAnsi="Times New Roman" w:cs="Times New Roman"/>
        </w:rPr>
      </w:pPr>
      <w:r>
        <w:rPr>
          <w:rFonts w:ascii="Times New Roman" w:eastAsia="Times New Roman" w:hAnsi="Times New Roman" w:cs="Times New Roman"/>
        </w:rPr>
        <w:t>Profesionales del Departamento de Orientación.</w:t>
      </w:r>
    </w:p>
    <w:p w:rsidR="0024179B" w:rsidRDefault="00B93B3A" w:rsidP="00F53241">
      <w:pPr>
        <w:numPr>
          <w:ilvl w:val="0"/>
          <w:numId w:val="23"/>
        </w:numPr>
        <w:tabs>
          <w:tab w:val="left" w:pos="1440"/>
        </w:tabs>
        <w:spacing w:line="360" w:lineRule="auto"/>
        <w:ind w:leftChars="0" w:firstLineChars="0"/>
        <w:jc w:val="both"/>
        <w:rPr>
          <w:rFonts w:ascii="Times New Roman" w:eastAsia="Times New Roman" w:hAnsi="Times New Roman" w:cs="Times New Roman"/>
        </w:rPr>
      </w:pPr>
      <w:r>
        <w:rPr>
          <w:rFonts w:ascii="Times New Roman" w:eastAsia="Times New Roman" w:hAnsi="Times New Roman" w:cs="Times New Roman"/>
        </w:rPr>
        <w:t>Equipo Directivo del centro.</w:t>
      </w:r>
    </w:p>
    <w:p w:rsidR="0024179B" w:rsidRDefault="00B93B3A" w:rsidP="00F53241">
      <w:pPr>
        <w:numPr>
          <w:ilvl w:val="0"/>
          <w:numId w:val="23"/>
        </w:numPr>
        <w:tabs>
          <w:tab w:val="left" w:pos="1440"/>
        </w:tabs>
        <w:spacing w:line="360" w:lineRule="auto"/>
        <w:ind w:leftChars="0" w:firstLineChars="0"/>
        <w:jc w:val="both"/>
        <w:rPr>
          <w:rFonts w:ascii="Times New Roman" w:eastAsia="Times New Roman" w:hAnsi="Times New Roman" w:cs="Times New Roman"/>
        </w:rPr>
      </w:pPr>
      <w:r>
        <w:rPr>
          <w:rFonts w:ascii="Times New Roman" w:eastAsia="Times New Roman" w:hAnsi="Times New Roman" w:cs="Times New Roman"/>
        </w:rPr>
        <w:t>Tutores, profesores del centro y personal laboral.</w:t>
      </w:r>
    </w:p>
    <w:p w:rsidR="0024179B" w:rsidRDefault="00B93B3A" w:rsidP="00F53241">
      <w:pPr>
        <w:numPr>
          <w:ilvl w:val="0"/>
          <w:numId w:val="23"/>
        </w:numPr>
        <w:tabs>
          <w:tab w:val="left" w:pos="1440"/>
        </w:tabs>
        <w:spacing w:line="360" w:lineRule="auto"/>
        <w:ind w:leftChars="0" w:firstLineChars="0"/>
        <w:jc w:val="both"/>
        <w:rPr>
          <w:rFonts w:ascii="Times New Roman" w:eastAsia="Times New Roman" w:hAnsi="Times New Roman" w:cs="Times New Roman"/>
        </w:rPr>
      </w:pPr>
      <w:bookmarkStart w:id="11" w:name="_heading=h.26in1rg" w:colFirst="0" w:colLast="0"/>
      <w:bookmarkEnd w:id="11"/>
      <w:r>
        <w:rPr>
          <w:rFonts w:ascii="Times New Roman" w:eastAsia="Times New Roman" w:hAnsi="Times New Roman" w:cs="Times New Roman"/>
        </w:rPr>
        <w:t>Profesionales de otras entidades socioeducativas.</w:t>
      </w:r>
    </w:p>
    <w:p w:rsidR="00F53241" w:rsidRDefault="00F53241" w:rsidP="00F53241">
      <w:pPr>
        <w:tabs>
          <w:tab w:val="left" w:pos="1440"/>
        </w:tabs>
        <w:spacing w:line="360" w:lineRule="auto"/>
        <w:ind w:leftChars="0" w:left="360" w:firstLineChars="0" w:firstLine="0"/>
        <w:jc w:val="both"/>
        <w:rPr>
          <w:rFonts w:ascii="Times New Roman" w:eastAsia="Times New Roman" w:hAnsi="Times New Roman" w:cs="Times New Roman"/>
        </w:rPr>
      </w:pPr>
    </w:p>
    <w:p w:rsidR="0024179B" w:rsidRDefault="00B93B3A" w:rsidP="00F53241">
      <w:pPr>
        <w:numPr>
          <w:ilvl w:val="1"/>
          <w:numId w:val="1"/>
        </w:numPr>
        <w:tabs>
          <w:tab w:val="left" w:pos="720"/>
        </w:tabs>
        <w:spacing w:line="360" w:lineRule="auto"/>
        <w:ind w:left="0" w:hanging="2"/>
        <w:jc w:val="both"/>
        <w:rPr>
          <w:rFonts w:ascii="Times New Roman" w:eastAsia="Times New Roman" w:hAnsi="Times New Roman" w:cs="Times New Roman"/>
          <w:b/>
          <w:i/>
          <w:u w:val="single"/>
        </w:rPr>
      </w:pPr>
      <w:r>
        <w:rPr>
          <w:rFonts w:ascii="Times New Roman" w:eastAsia="Times New Roman" w:hAnsi="Times New Roman" w:cs="Times New Roman"/>
          <w:b/>
          <w:i/>
          <w:u w:val="single"/>
        </w:rPr>
        <w:t>MATERIALES</w:t>
      </w:r>
    </w:p>
    <w:p w:rsidR="0024179B" w:rsidRPr="00F53241" w:rsidRDefault="00B93B3A" w:rsidP="00F53241">
      <w:pPr>
        <w:pStyle w:val="Prrafodelista"/>
        <w:numPr>
          <w:ilvl w:val="0"/>
          <w:numId w:val="24"/>
        </w:numPr>
        <w:tabs>
          <w:tab w:val="left" w:pos="1440"/>
        </w:tabs>
        <w:spacing w:line="360" w:lineRule="auto"/>
        <w:ind w:leftChars="0" w:firstLineChars="0"/>
        <w:jc w:val="both"/>
        <w:rPr>
          <w:rFonts w:ascii="Times New Roman" w:eastAsia="Times New Roman" w:hAnsi="Times New Roman" w:cs="Times New Roman"/>
        </w:rPr>
      </w:pPr>
      <w:r w:rsidRPr="00F53241">
        <w:rPr>
          <w:rFonts w:ascii="Times New Roman" w:eastAsia="Times New Roman" w:hAnsi="Times New Roman" w:cs="Times New Roman"/>
        </w:rPr>
        <w:t>Espacios y recursos generales del CEIPSO.</w:t>
      </w:r>
    </w:p>
    <w:p w:rsidR="0024179B" w:rsidRPr="00F53241" w:rsidRDefault="00B93B3A" w:rsidP="00F53241">
      <w:pPr>
        <w:pStyle w:val="Prrafodelista"/>
        <w:numPr>
          <w:ilvl w:val="0"/>
          <w:numId w:val="24"/>
        </w:numPr>
        <w:tabs>
          <w:tab w:val="left" w:pos="1440"/>
        </w:tabs>
        <w:spacing w:line="360" w:lineRule="auto"/>
        <w:ind w:leftChars="0" w:firstLineChars="0"/>
        <w:jc w:val="both"/>
        <w:rPr>
          <w:rFonts w:ascii="Times New Roman" w:eastAsia="Times New Roman" w:hAnsi="Times New Roman" w:cs="Times New Roman"/>
        </w:rPr>
      </w:pPr>
      <w:r w:rsidRPr="00F53241">
        <w:rPr>
          <w:rFonts w:ascii="Times New Roman" w:eastAsia="Times New Roman" w:hAnsi="Times New Roman" w:cs="Times New Roman"/>
        </w:rPr>
        <w:t>Servicios de recursos del Ayuntamiento  y entidades públicas de la Comunidad de Madrid.</w:t>
      </w:r>
    </w:p>
    <w:p w:rsidR="0024179B" w:rsidRPr="00F53241" w:rsidRDefault="00B93B3A" w:rsidP="00F53241">
      <w:pPr>
        <w:pStyle w:val="Prrafodelista"/>
        <w:numPr>
          <w:ilvl w:val="0"/>
          <w:numId w:val="24"/>
        </w:numPr>
        <w:tabs>
          <w:tab w:val="left" w:pos="1440"/>
        </w:tabs>
        <w:spacing w:line="360" w:lineRule="auto"/>
        <w:ind w:leftChars="0" w:firstLineChars="0"/>
        <w:jc w:val="both"/>
        <w:rPr>
          <w:rFonts w:ascii="Times New Roman" w:eastAsia="Times New Roman" w:hAnsi="Times New Roman" w:cs="Times New Roman"/>
        </w:rPr>
      </w:pPr>
      <w:r w:rsidRPr="00F53241">
        <w:rPr>
          <w:rFonts w:ascii="Times New Roman" w:eastAsia="Times New Roman" w:hAnsi="Times New Roman" w:cs="Times New Roman"/>
        </w:rPr>
        <w:t>Recursos de diferentes entidades relacionadas con actividades lúdicas y de ocio y tiempo libre,…</w:t>
      </w:r>
    </w:p>
    <w:p w:rsidR="0024179B" w:rsidRPr="00F53241" w:rsidRDefault="00B93B3A" w:rsidP="00F53241">
      <w:pPr>
        <w:pStyle w:val="Prrafodelista"/>
        <w:numPr>
          <w:ilvl w:val="0"/>
          <w:numId w:val="24"/>
        </w:numPr>
        <w:tabs>
          <w:tab w:val="left" w:pos="1440"/>
        </w:tabs>
        <w:spacing w:line="360" w:lineRule="auto"/>
        <w:ind w:leftChars="0" w:firstLineChars="0"/>
        <w:jc w:val="both"/>
        <w:rPr>
          <w:rFonts w:ascii="Times New Roman" w:eastAsia="Times New Roman" w:hAnsi="Times New Roman" w:cs="Times New Roman"/>
        </w:rPr>
      </w:pPr>
      <w:r w:rsidRPr="00F53241">
        <w:rPr>
          <w:rFonts w:ascii="Times New Roman" w:eastAsia="Times New Roman" w:hAnsi="Times New Roman" w:cs="Times New Roman"/>
        </w:rPr>
        <w:t>Otros recursos educativos: E.O.E.P., Centros de Educación Infantil y Primaria, I.E.S. S.U.P</w:t>
      </w:r>
      <w:r w:rsidR="000A747D">
        <w:rPr>
          <w:rFonts w:ascii="Times New Roman" w:eastAsia="Times New Roman" w:hAnsi="Times New Roman" w:cs="Times New Roman"/>
        </w:rPr>
        <w:t>.</w:t>
      </w:r>
      <w:r w:rsidRPr="00F53241">
        <w:rPr>
          <w:rFonts w:ascii="Times New Roman" w:eastAsia="Times New Roman" w:hAnsi="Times New Roman" w:cs="Times New Roman"/>
        </w:rPr>
        <w:t>E...</w:t>
      </w:r>
    </w:p>
    <w:p w:rsidR="0024179B" w:rsidRPr="00F53241" w:rsidRDefault="00B93B3A" w:rsidP="00F53241">
      <w:pPr>
        <w:pStyle w:val="Prrafodelista"/>
        <w:numPr>
          <w:ilvl w:val="0"/>
          <w:numId w:val="24"/>
        </w:numPr>
        <w:spacing w:line="360" w:lineRule="auto"/>
        <w:ind w:leftChars="0" w:firstLineChars="0"/>
        <w:jc w:val="both"/>
        <w:rPr>
          <w:rFonts w:ascii="Times New Roman" w:eastAsia="Times New Roman" w:hAnsi="Times New Roman" w:cs="Times New Roman"/>
        </w:rPr>
      </w:pPr>
      <w:bookmarkStart w:id="12" w:name="_heading=h.lnxbz9" w:colFirst="0" w:colLast="0"/>
      <w:bookmarkEnd w:id="12"/>
      <w:r w:rsidRPr="00F53241">
        <w:rPr>
          <w:rFonts w:ascii="Times New Roman" w:eastAsia="Times New Roman" w:hAnsi="Times New Roman" w:cs="Times New Roman"/>
        </w:rPr>
        <w:t>Instituciones de Alcorcón: Servicios Sociales, Concejalía de Educación, Servicios de Salud, asociaciones y ONG’S etc.</w:t>
      </w:r>
    </w:p>
    <w:p w:rsidR="0024179B" w:rsidRDefault="00B93B3A" w:rsidP="00F53241">
      <w:pPr>
        <w:keepNext/>
        <w:keepLines/>
        <w:pBdr>
          <w:top w:val="nil"/>
          <w:left w:val="nil"/>
          <w:bottom w:val="nil"/>
          <w:right w:val="nil"/>
          <w:between w:val="nil"/>
        </w:pBdr>
        <w:spacing w:before="480" w:line="360" w:lineRule="auto"/>
        <w:ind w:left="1" w:hanging="3"/>
        <w:jc w:val="both"/>
        <w:rPr>
          <w:rFonts w:ascii="Times New Roman" w:eastAsia="Times New Roman" w:hAnsi="Times New Roman" w:cs="Times New Roman"/>
          <w:b/>
          <w:i/>
          <w:color w:val="000000"/>
          <w:sz w:val="28"/>
          <w:szCs w:val="28"/>
          <w:u w:val="single"/>
        </w:rPr>
      </w:pPr>
      <w:r>
        <w:rPr>
          <w:rFonts w:ascii="Times New Roman" w:eastAsia="Times New Roman" w:hAnsi="Times New Roman" w:cs="Times New Roman"/>
          <w:b/>
          <w:i/>
          <w:color w:val="000000"/>
          <w:sz w:val="28"/>
          <w:szCs w:val="28"/>
          <w:u w:val="single"/>
        </w:rPr>
        <w:t>5.-EVALUACIÓN</w:t>
      </w:r>
    </w:p>
    <w:p w:rsidR="0024179B" w:rsidRDefault="00B93B3A" w:rsidP="00F53241">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En la fase de evaluación de nuestro plan de actuación debemos comprobar los resultados obtenidos en nuestras actuaciones e intervenciones. </w:t>
      </w:r>
    </w:p>
    <w:p w:rsidR="0024179B" w:rsidRDefault="0024179B" w:rsidP="00F53241">
      <w:pPr>
        <w:spacing w:line="360" w:lineRule="auto"/>
        <w:ind w:left="0" w:hanging="2"/>
        <w:jc w:val="both"/>
        <w:rPr>
          <w:rFonts w:ascii="Times New Roman" w:eastAsia="Times New Roman" w:hAnsi="Times New Roman" w:cs="Times New Roman"/>
        </w:rPr>
      </w:pPr>
    </w:p>
    <w:p w:rsidR="0024179B" w:rsidRDefault="00B93B3A" w:rsidP="00F53241">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Para la comprobación de resultados utilizaremos diferentes instrumentos de evaluación como son la observación directa e indirecta sistemática utilizando diferentes registros; el cuaderno de campo que recoge las actuaciones  y coordinaciones del PTSC, los protocolos y documentos de absentismo y las fichas individuales de seguimiento de los casos.</w:t>
      </w:r>
    </w:p>
    <w:p w:rsidR="0024179B" w:rsidRDefault="0024179B" w:rsidP="00F53241">
      <w:pPr>
        <w:spacing w:line="360" w:lineRule="auto"/>
        <w:ind w:left="0" w:hanging="2"/>
        <w:jc w:val="both"/>
        <w:rPr>
          <w:rFonts w:ascii="Times New Roman" w:eastAsia="Times New Roman" w:hAnsi="Times New Roman" w:cs="Times New Roman"/>
        </w:rPr>
      </w:pPr>
    </w:p>
    <w:p w:rsidR="0024179B" w:rsidRDefault="00B93B3A" w:rsidP="00F53241">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Para comprobar el grado de consecución de los objetivos marcados nos basaremos en los siguientes indicadores generales: </w:t>
      </w:r>
    </w:p>
    <w:p w:rsidR="0024179B" w:rsidRPr="00F53241" w:rsidRDefault="00B93B3A" w:rsidP="00F53241">
      <w:pPr>
        <w:pStyle w:val="Prrafodelista"/>
        <w:numPr>
          <w:ilvl w:val="0"/>
          <w:numId w:val="22"/>
        </w:numPr>
        <w:spacing w:line="360" w:lineRule="auto"/>
        <w:ind w:leftChars="0" w:firstLineChars="0"/>
        <w:jc w:val="both"/>
        <w:rPr>
          <w:rFonts w:ascii="Times New Roman" w:eastAsia="Times New Roman" w:hAnsi="Times New Roman" w:cs="Times New Roman"/>
        </w:rPr>
      </w:pPr>
      <w:r w:rsidRPr="00F53241">
        <w:rPr>
          <w:rFonts w:ascii="Times New Roman" w:eastAsia="Times New Roman" w:hAnsi="Times New Roman" w:cs="Times New Roman"/>
        </w:rPr>
        <w:t>Implicación de los tutores ante situaciones de desventaja del alumnado.</w:t>
      </w:r>
    </w:p>
    <w:p w:rsidR="0024179B" w:rsidRPr="00F53241" w:rsidRDefault="00B93B3A" w:rsidP="00F53241">
      <w:pPr>
        <w:pStyle w:val="Prrafodelista"/>
        <w:numPr>
          <w:ilvl w:val="0"/>
          <w:numId w:val="22"/>
        </w:numPr>
        <w:spacing w:line="360" w:lineRule="auto"/>
        <w:ind w:leftChars="0" w:firstLineChars="0"/>
        <w:jc w:val="both"/>
        <w:rPr>
          <w:rFonts w:ascii="Times New Roman" w:eastAsia="Times New Roman" w:hAnsi="Times New Roman" w:cs="Times New Roman"/>
        </w:rPr>
      </w:pPr>
      <w:r w:rsidRPr="00F53241">
        <w:rPr>
          <w:rFonts w:ascii="Times New Roman" w:eastAsia="Times New Roman" w:hAnsi="Times New Roman" w:cs="Times New Roman"/>
        </w:rPr>
        <w:t>Grado de participación en las reuniones de tutores.</w:t>
      </w:r>
    </w:p>
    <w:p w:rsidR="0024179B" w:rsidRPr="00F53241" w:rsidRDefault="00B93B3A" w:rsidP="00F53241">
      <w:pPr>
        <w:pStyle w:val="Prrafodelista"/>
        <w:numPr>
          <w:ilvl w:val="0"/>
          <w:numId w:val="22"/>
        </w:numPr>
        <w:spacing w:line="360" w:lineRule="auto"/>
        <w:ind w:leftChars="0" w:firstLineChars="0"/>
        <w:jc w:val="both"/>
        <w:rPr>
          <w:rFonts w:ascii="Times New Roman" w:eastAsia="Times New Roman" w:hAnsi="Times New Roman" w:cs="Times New Roman"/>
        </w:rPr>
      </w:pPr>
      <w:r w:rsidRPr="00F53241">
        <w:rPr>
          <w:rFonts w:ascii="Times New Roman" w:eastAsia="Times New Roman" w:hAnsi="Times New Roman" w:cs="Times New Roman"/>
        </w:rPr>
        <w:t>Interés mostrado ante la información recibida.</w:t>
      </w:r>
    </w:p>
    <w:p w:rsidR="0024179B" w:rsidRPr="00F53241" w:rsidRDefault="00B93B3A" w:rsidP="00F53241">
      <w:pPr>
        <w:pStyle w:val="Prrafodelista"/>
        <w:numPr>
          <w:ilvl w:val="0"/>
          <w:numId w:val="22"/>
        </w:numPr>
        <w:spacing w:line="360" w:lineRule="auto"/>
        <w:ind w:leftChars="0" w:firstLineChars="0"/>
        <w:jc w:val="both"/>
        <w:rPr>
          <w:rFonts w:ascii="Times New Roman" w:eastAsia="Times New Roman" w:hAnsi="Times New Roman" w:cs="Times New Roman"/>
        </w:rPr>
      </w:pPr>
      <w:r w:rsidRPr="00F53241">
        <w:rPr>
          <w:rFonts w:ascii="Times New Roman" w:eastAsia="Times New Roman" w:hAnsi="Times New Roman" w:cs="Times New Roman"/>
        </w:rPr>
        <w:t>Números de casos de absentismo al principio y al final de curso.</w:t>
      </w:r>
    </w:p>
    <w:p w:rsidR="0024179B" w:rsidRPr="00F53241" w:rsidRDefault="00B93B3A" w:rsidP="00F53241">
      <w:pPr>
        <w:pStyle w:val="Prrafodelista"/>
        <w:numPr>
          <w:ilvl w:val="0"/>
          <w:numId w:val="22"/>
        </w:numPr>
        <w:spacing w:line="360" w:lineRule="auto"/>
        <w:ind w:leftChars="0" w:firstLineChars="0"/>
        <w:jc w:val="both"/>
        <w:rPr>
          <w:rFonts w:ascii="Times New Roman" w:eastAsia="Times New Roman" w:hAnsi="Times New Roman" w:cs="Times New Roman"/>
        </w:rPr>
      </w:pPr>
      <w:r w:rsidRPr="00F53241">
        <w:rPr>
          <w:rFonts w:ascii="Times New Roman" w:eastAsia="Times New Roman" w:hAnsi="Times New Roman" w:cs="Times New Roman"/>
        </w:rPr>
        <w:t>Situaciones en las que se ha intervenido y resultado de las mismas.</w:t>
      </w:r>
    </w:p>
    <w:p w:rsidR="0024179B" w:rsidRPr="00F53241" w:rsidRDefault="00B93B3A" w:rsidP="00F53241">
      <w:pPr>
        <w:pStyle w:val="Prrafodelista"/>
        <w:numPr>
          <w:ilvl w:val="0"/>
          <w:numId w:val="22"/>
        </w:numPr>
        <w:spacing w:line="360" w:lineRule="auto"/>
        <w:ind w:leftChars="0" w:firstLineChars="0"/>
        <w:jc w:val="both"/>
        <w:rPr>
          <w:rFonts w:ascii="Times New Roman" w:eastAsia="Times New Roman" w:hAnsi="Times New Roman" w:cs="Times New Roman"/>
        </w:rPr>
      </w:pPr>
      <w:r w:rsidRPr="00F53241">
        <w:rPr>
          <w:rFonts w:ascii="Times New Roman" w:eastAsia="Times New Roman" w:hAnsi="Times New Roman" w:cs="Times New Roman"/>
        </w:rPr>
        <w:t>Grado de conocimiento por parte del alumnado y sus familias de los recursos de la zona y del instituto.</w:t>
      </w:r>
    </w:p>
    <w:p w:rsidR="0024179B" w:rsidRPr="00F53241" w:rsidRDefault="00B93B3A" w:rsidP="00F53241">
      <w:pPr>
        <w:pStyle w:val="Prrafodelista"/>
        <w:numPr>
          <w:ilvl w:val="0"/>
          <w:numId w:val="22"/>
        </w:numPr>
        <w:spacing w:line="360" w:lineRule="auto"/>
        <w:ind w:leftChars="0" w:firstLineChars="0"/>
        <w:jc w:val="both"/>
        <w:rPr>
          <w:rFonts w:ascii="Times New Roman" w:eastAsia="Times New Roman" w:hAnsi="Times New Roman" w:cs="Times New Roman"/>
        </w:rPr>
      </w:pPr>
      <w:r w:rsidRPr="00F53241">
        <w:rPr>
          <w:rFonts w:ascii="Times New Roman" w:eastAsia="Times New Roman" w:hAnsi="Times New Roman" w:cs="Times New Roman"/>
        </w:rPr>
        <w:t>Número de intervenciones que se han realizado con alumnos y familias y el resultado de las mismas.</w:t>
      </w:r>
    </w:p>
    <w:p w:rsidR="0024179B" w:rsidRPr="00F53241" w:rsidRDefault="00B93B3A" w:rsidP="00F53241">
      <w:pPr>
        <w:pStyle w:val="Prrafodelista"/>
        <w:numPr>
          <w:ilvl w:val="0"/>
          <w:numId w:val="22"/>
        </w:numPr>
        <w:spacing w:line="360" w:lineRule="auto"/>
        <w:ind w:leftChars="0" w:firstLineChars="0"/>
        <w:jc w:val="both"/>
        <w:rPr>
          <w:rFonts w:ascii="Times New Roman" w:eastAsia="Times New Roman" w:hAnsi="Times New Roman" w:cs="Times New Roman"/>
        </w:rPr>
      </w:pPr>
      <w:r w:rsidRPr="00F53241">
        <w:rPr>
          <w:rFonts w:ascii="Times New Roman" w:eastAsia="Times New Roman" w:hAnsi="Times New Roman" w:cs="Times New Roman"/>
        </w:rPr>
        <w:t>Grado de implicación y participación en el Centro de las familias con las que se ha actuado.</w:t>
      </w:r>
    </w:p>
    <w:p w:rsidR="0024179B" w:rsidRPr="00F53241" w:rsidRDefault="00B93B3A" w:rsidP="00F53241">
      <w:pPr>
        <w:pStyle w:val="Prrafodelista"/>
        <w:numPr>
          <w:ilvl w:val="0"/>
          <w:numId w:val="22"/>
        </w:numPr>
        <w:spacing w:line="360" w:lineRule="auto"/>
        <w:ind w:leftChars="0" w:firstLineChars="0"/>
        <w:jc w:val="both"/>
        <w:rPr>
          <w:rFonts w:ascii="Times New Roman" w:eastAsia="Times New Roman" w:hAnsi="Times New Roman" w:cs="Times New Roman"/>
        </w:rPr>
      </w:pPr>
      <w:r w:rsidRPr="00F53241">
        <w:rPr>
          <w:rFonts w:ascii="Times New Roman" w:eastAsia="Times New Roman" w:hAnsi="Times New Roman" w:cs="Times New Roman"/>
        </w:rPr>
        <w:t xml:space="preserve">Grado de eficacia en las reuniones de coordinación con los recursos externos </w:t>
      </w:r>
    </w:p>
    <w:p w:rsidR="0024179B" w:rsidRPr="00F53241" w:rsidRDefault="00B93B3A" w:rsidP="00F53241">
      <w:pPr>
        <w:pStyle w:val="Prrafodelista"/>
        <w:numPr>
          <w:ilvl w:val="0"/>
          <w:numId w:val="22"/>
        </w:numPr>
        <w:spacing w:line="360" w:lineRule="auto"/>
        <w:ind w:leftChars="0" w:firstLineChars="0"/>
        <w:jc w:val="both"/>
        <w:rPr>
          <w:rFonts w:ascii="Times New Roman" w:eastAsia="Times New Roman" w:hAnsi="Times New Roman" w:cs="Times New Roman"/>
        </w:rPr>
      </w:pPr>
      <w:r w:rsidRPr="00F53241">
        <w:rPr>
          <w:rFonts w:ascii="Times New Roman" w:eastAsia="Times New Roman" w:hAnsi="Times New Roman" w:cs="Times New Roman"/>
        </w:rPr>
        <w:t xml:space="preserve">Grado de eficacia en las reuniones de coordinación del Departamento </w:t>
      </w:r>
    </w:p>
    <w:p w:rsidR="0024179B" w:rsidRPr="00F53241" w:rsidRDefault="00B93B3A" w:rsidP="00F53241">
      <w:pPr>
        <w:pStyle w:val="Prrafodelista"/>
        <w:numPr>
          <w:ilvl w:val="0"/>
          <w:numId w:val="22"/>
        </w:numPr>
        <w:spacing w:line="360" w:lineRule="auto"/>
        <w:ind w:leftChars="0" w:firstLineChars="0"/>
        <w:jc w:val="both"/>
        <w:rPr>
          <w:rFonts w:ascii="Times New Roman" w:eastAsia="Times New Roman" w:hAnsi="Times New Roman" w:cs="Times New Roman"/>
        </w:rPr>
      </w:pPr>
      <w:r w:rsidRPr="00F53241">
        <w:rPr>
          <w:rFonts w:ascii="Times New Roman" w:eastAsia="Times New Roman" w:hAnsi="Times New Roman" w:cs="Times New Roman"/>
        </w:rPr>
        <w:t xml:space="preserve">Existencia de una comunicación fluida entre los miembros del equipo del Departamento de Orientación </w:t>
      </w:r>
    </w:p>
    <w:p w:rsidR="0024179B" w:rsidRPr="00F53241" w:rsidRDefault="00B93B3A" w:rsidP="00F53241">
      <w:pPr>
        <w:pStyle w:val="Prrafodelista"/>
        <w:numPr>
          <w:ilvl w:val="0"/>
          <w:numId w:val="22"/>
        </w:numPr>
        <w:pBdr>
          <w:top w:val="nil"/>
          <w:left w:val="nil"/>
          <w:bottom w:val="nil"/>
          <w:right w:val="nil"/>
          <w:between w:val="nil"/>
        </w:pBdr>
        <w:spacing w:line="360" w:lineRule="auto"/>
        <w:ind w:leftChars="0" w:firstLineChars="0"/>
        <w:jc w:val="both"/>
        <w:rPr>
          <w:rFonts w:ascii="Times New Roman" w:eastAsia="Times New Roman" w:hAnsi="Times New Roman" w:cs="Times New Roman"/>
          <w:color w:val="000000"/>
        </w:rPr>
      </w:pPr>
      <w:r w:rsidRPr="00F53241">
        <w:rPr>
          <w:rFonts w:ascii="Times New Roman" w:eastAsia="Times New Roman" w:hAnsi="Times New Roman" w:cs="Times New Roman"/>
          <w:color w:val="000000"/>
        </w:rPr>
        <w:t>Existencia de una comunicación fluida con los recursos institucionales externos al Centro.</w:t>
      </w:r>
    </w:p>
    <w:p w:rsidR="0024179B" w:rsidRDefault="0024179B" w:rsidP="00F532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rsidR="0024179B" w:rsidRDefault="00B93B3A" w:rsidP="00F53241">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ab/>
        <w:t>A su vez se evaluará la actuación de la Profesora Técnico de Servicios a la Comunidad y para ello se realizarán diversos tipos de evaluación:</w:t>
      </w:r>
    </w:p>
    <w:p w:rsidR="0024179B" w:rsidRPr="0035342E" w:rsidRDefault="00B93B3A" w:rsidP="0035342E">
      <w:pPr>
        <w:pStyle w:val="Prrafodelista"/>
        <w:numPr>
          <w:ilvl w:val="0"/>
          <w:numId w:val="27"/>
        </w:numPr>
        <w:tabs>
          <w:tab w:val="left" w:pos="1440"/>
        </w:tabs>
        <w:spacing w:line="360" w:lineRule="auto"/>
        <w:ind w:leftChars="0" w:firstLineChars="0"/>
        <w:jc w:val="both"/>
        <w:rPr>
          <w:rFonts w:ascii="Times New Roman" w:eastAsia="Times New Roman" w:hAnsi="Times New Roman" w:cs="Times New Roman"/>
        </w:rPr>
      </w:pPr>
      <w:bookmarkStart w:id="13" w:name="_GoBack"/>
      <w:r w:rsidRPr="0035342E">
        <w:rPr>
          <w:rFonts w:ascii="Times New Roman" w:eastAsia="Times New Roman" w:hAnsi="Times New Roman" w:cs="Times New Roman"/>
        </w:rPr>
        <w:t>Autoevaluación: Para evaluar la propia actuación del profesor.</w:t>
      </w:r>
    </w:p>
    <w:p w:rsidR="0024179B" w:rsidRPr="0035342E" w:rsidRDefault="00B93B3A" w:rsidP="0035342E">
      <w:pPr>
        <w:pStyle w:val="Prrafodelista"/>
        <w:numPr>
          <w:ilvl w:val="0"/>
          <w:numId w:val="27"/>
        </w:numPr>
        <w:tabs>
          <w:tab w:val="left" w:pos="1440"/>
        </w:tabs>
        <w:spacing w:line="360" w:lineRule="auto"/>
        <w:ind w:leftChars="0" w:firstLineChars="0"/>
        <w:jc w:val="both"/>
        <w:rPr>
          <w:rFonts w:ascii="Times New Roman" w:eastAsia="Times New Roman" w:hAnsi="Times New Roman" w:cs="Times New Roman"/>
        </w:rPr>
      </w:pPr>
      <w:r w:rsidRPr="0035342E">
        <w:rPr>
          <w:rFonts w:ascii="Times New Roman" w:eastAsia="Times New Roman" w:hAnsi="Times New Roman" w:cs="Times New Roman"/>
        </w:rPr>
        <w:t>Evaluación desde el Departamento de Orientación, en los términos que se determina en el programa del Departamento</w:t>
      </w:r>
      <w:bookmarkEnd w:id="13"/>
      <w:r w:rsidRPr="0035342E">
        <w:rPr>
          <w:rFonts w:ascii="Times New Roman" w:eastAsia="Times New Roman" w:hAnsi="Times New Roman" w:cs="Times New Roman"/>
        </w:rPr>
        <w:t>.</w:t>
      </w:r>
    </w:p>
    <w:p w:rsidR="0024179B" w:rsidRDefault="0024179B" w:rsidP="00F53241">
      <w:pPr>
        <w:spacing w:line="360" w:lineRule="auto"/>
        <w:ind w:left="0" w:hanging="2"/>
        <w:jc w:val="both"/>
        <w:rPr>
          <w:rFonts w:ascii="Times New Roman" w:eastAsia="Times New Roman" w:hAnsi="Times New Roman" w:cs="Times New Roman"/>
        </w:rPr>
      </w:pPr>
    </w:p>
    <w:p w:rsidR="0024179B" w:rsidRDefault="0024179B" w:rsidP="00F53241">
      <w:pPr>
        <w:tabs>
          <w:tab w:val="left" w:pos="1440"/>
        </w:tabs>
        <w:spacing w:line="360" w:lineRule="auto"/>
        <w:ind w:left="0" w:hanging="2"/>
        <w:jc w:val="both"/>
        <w:rPr>
          <w:rFonts w:ascii="Times New Roman" w:eastAsia="Times New Roman" w:hAnsi="Times New Roman" w:cs="Times New Roman"/>
        </w:rPr>
      </w:pPr>
    </w:p>
    <w:p w:rsidR="0024179B" w:rsidRDefault="0024179B" w:rsidP="0024179B">
      <w:pPr>
        <w:spacing w:line="360" w:lineRule="auto"/>
        <w:ind w:left="0" w:hanging="2"/>
        <w:rPr>
          <w:rFonts w:ascii="Times New Roman" w:eastAsia="Times New Roman" w:hAnsi="Times New Roman" w:cs="Times New Roman"/>
        </w:rPr>
      </w:pPr>
    </w:p>
    <w:sectPr w:rsidR="0024179B">
      <w:pgSz w:w="11905" w:h="16837"/>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6EC" w:rsidRDefault="00A516EC" w:rsidP="00F53241">
      <w:pPr>
        <w:spacing w:line="240" w:lineRule="auto"/>
        <w:ind w:left="0" w:hanging="2"/>
      </w:pPr>
      <w:r>
        <w:separator/>
      </w:r>
    </w:p>
  </w:endnote>
  <w:endnote w:type="continuationSeparator" w:id="0">
    <w:p w:rsidR="00A516EC" w:rsidRDefault="00A516EC" w:rsidP="00F5324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Liberation Serif">
    <w:altName w:val="Times New Roman"/>
    <w:panose1 w:val="02020603050405020304"/>
    <w:charset w:val="00"/>
    <w:family w:val="roman"/>
    <w:pitch w:val="variable"/>
    <w:sig w:usb0="E0000AFF" w:usb1="500078FF" w:usb2="00000021" w:usb3="00000000" w:csb0="000001BF" w:csb1="00000000"/>
  </w:font>
  <w:font w:name="DejaVu Sans">
    <w:altName w:val="Times New Roman"/>
    <w:panose1 w:val="020B0603030804020204"/>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241" w:rsidRDefault="00F53241" w:rsidP="00F53241">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C69" w:rsidRDefault="00413C69" w:rsidP="00F53241">
    <w:pPr>
      <w:pBdr>
        <w:top w:val="nil"/>
        <w:left w:val="nil"/>
        <w:bottom w:val="nil"/>
        <w:right w:val="nil"/>
        <w:between w:val="nil"/>
      </w:pBdr>
      <w:spacing w:line="240" w:lineRule="auto"/>
      <w:ind w:left="0" w:hanging="2"/>
      <w:rPr>
        <w:rFonts w:ascii="Times New Roman" w:eastAsia="Times New Roman" w:hAnsi="Times New Roman" w:cs="Times New Roman"/>
        <w:i/>
        <w:color w:val="000000"/>
        <w:sz w:val="20"/>
        <w:szCs w:val="20"/>
      </w:rPr>
    </w:pPr>
  </w:p>
  <w:p w:rsidR="0024179B" w:rsidRDefault="00B93B3A" w:rsidP="00F53241">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CEIPSO MIGUEL DE CERVANTES /</w:t>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t xml:space="preserve"> DEPARTAMENTO DE ORIENTACIÓN</w:t>
    </w:r>
  </w:p>
  <w:p w:rsidR="0024179B" w:rsidRDefault="00F53241" w:rsidP="00F53241">
    <w:pPr>
      <w:pBdr>
        <w:top w:val="nil"/>
        <w:left w:val="nil"/>
        <w:bottom w:val="nil"/>
        <w:right w:val="nil"/>
        <w:between w:val="nil"/>
      </w:pBdr>
      <w:spacing w:line="240" w:lineRule="auto"/>
      <w:ind w:left="0" w:hanging="2"/>
      <w:rPr>
        <w:rFonts w:eastAsia="Liberation Serif" w:cs="Liberation Serif"/>
        <w:color w:val="000000"/>
        <w:sz w:val="20"/>
        <w:szCs w:val="20"/>
      </w:rPr>
    </w:pPr>
    <w:r>
      <w:rPr>
        <w:rFonts w:ascii="Times New Roman" w:eastAsia="Times New Roman" w:hAnsi="Times New Roman" w:cs="Times New Roman"/>
        <w:i/>
        <w:color w:val="000000"/>
        <w:sz w:val="20"/>
        <w:szCs w:val="20"/>
      </w:rPr>
      <w:t xml:space="preserve"> PROGRAMACIÓN PTSC </w:t>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t>CURSO 202</w:t>
    </w:r>
    <w:r w:rsidR="000A747D">
      <w:rPr>
        <w:rFonts w:ascii="Times New Roman" w:eastAsia="Times New Roman" w:hAnsi="Times New Roman" w:cs="Times New Roman"/>
        <w:i/>
        <w:color w:val="000000"/>
        <w:sz w:val="20"/>
        <w:szCs w:val="20"/>
      </w:rPr>
      <w:t>2</w:t>
    </w:r>
    <w:r>
      <w:rPr>
        <w:rFonts w:ascii="Times New Roman" w:eastAsia="Times New Roman" w:hAnsi="Times New Roman" w:cs="Times New Roman"/>
        <w:i/>
        <w:color w:val="000000"/>
        <w:sz w:val="20"/>
        <w:szCs w:val="20"/>
      </w:rPr>
      <w:t>-202</w:t>
    </w:r>
    <w:r w:rsidR="000A747D">
      <w:rPr>
        <w:rFonts w:ascii="Times New Roman" w:eastAsia="Times New Roman" w:hAnsi="Times New Roman" w:cs="Times New Roman"/>
        <w:i/>
        <w:color w:val="000000"/>
        <w:sz w:val="20"/>
        <w:szCs w:val="20"/>
      </w:rPr>
      <w:t>3</w:t>
    </w:r>
  </w:p>
  <w:p w:rsidR="0024179B" w:rsidRDefault="00B93B3A" w:rsidP="00F53241">
    <w:pPr>
      <w:pBdr>
        <w:top w:val="nil"/>
        <w:left w:val="nil"/>
        <w:bottom w:val="nil"/>
        <w:right w:val="nil"/>
        <w:between w:val="nil"/>
      </w:pBdr>
      <w:spacing w:line="240" w:lineRule="auto"/>
      <w:ind w:left="0" w:hanging="2"/>
      <w:rPr>
        <w:rFonts w:eastAsia="Liberation Serif" w:cs="Liberation Serif"/>
        <w:color w:val="000000"/>
        <w:sz w:val="20"/>
        <w:szCs w:val="20"/>
      </w:rPr>
    </w:pPr>
    <w:r>
      <w:rPr>
        <w:rFonts w:eastAsia="Liberation Serif" w:cs="Liberation Serif"/>
        <w:color w:val="000000"/>
        <w:sz w:val="20"/>
        <w:szCs w:val="20"/>
      </w:rPr>
      <w:tab/>
    </w:r>
    <w:r>
      <w:rPr>
        <w:rFonts w:eastAsia="Liberation Serif" w:cs="Liberation Serif"/>
        <w:color w:val="000000"/>
        <w:sz w:val="20"/>
        <w:szCs w:val="20"/>
      </w:rPr>
      <w:tab/>
    </w:r>
    <w:r>
      <w:rPr>
        <w:rFonts w:eastAsia="Liberation Serif" w:cs="Liberation Serif"/>
        <w:color w:val="000000"/>
        <w:sz w:val="20"/>
        <w:szCs w:val="20"/>
      </w:rPr>
      <w:fldChar w:fldCharType="begin"/>
    </w:r>
    <w:r>
      <w:rPr>
        <w:rFonts w:eastAsia="Liberation Serif" w:cs="Liberation Serif"/>
        <w:color w:val="000000"/>
        <w:sz w:val="20"/>
        <w:szCs w:val="20"/>
      </w:rPr>
      <w:instrText>PAGE</w:instrText>
    </w:r>
    <w:r>
      <w:rPr>
        <w:rFonts w:eastAsia="Liberation Serif" w:cs="Liberation Serif"/>
        <w:color w:val="000000"/>
        <w:sz w:val="20"/>
        <w:szCs w:val="20"/>
      </w:rPr>
      <w:fldChar w:fldCharType="separate"/>
    </w:r>
    <w:r w:rsidR="00540E67">
      <w:rPr>
        <w:rFonts w:eastAsia="Liberation Serif" w:cs="Liberation Serif"/>
        <w:noProof/>
        <w:color w:val="000000"/>
        <w:sz w:val="20"/>
        <w:szCs w:val="20"/>
      </w:rPr>
      <w:t>2</w:t>
    </w:r>
    <w:r>
      <w:rPr>
        <w:rFonts w:eastAsia="Liberation Serif" w:cs="Liberation Serif"/>
        <w:color w:val="000000"/>
        <w:sz w:val="20"/>
        <w:szCs w:val="20"/>
      </w:rPr>
      <w:fldChar w:fldCharType="end"/>
    </w:r>
  </w:p>
  <w:p w:rsidR="0024179B" w:rsidRDefault="0024179B" w:rsidP="00F53241">
    <w:pPr>
      <w:pBdr>
        <w:top w:val="nil"/>
        <w:left w:val="nil"/>
        <w:bottom w:val="nil"/>
        <w:right w:val="nil"/>
        <w:between w:val="nil"/>
      </w:pBdr>
      <w:spacing w:line="240" w:lineRule="auto"/>
      <w:ind w:left="0" w:hanging="2"/>
      <w:rPr>
        <w:rFonts w:eastAsia="Liberation Serif" w:cs="Liberation Serif"/>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241" w:rsidRDefault="00F53241" w:rsidP="00F53241">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6EC" w:rsidRDefault="00A516EC" w:rsidP="00F53241">
      <w:pPr>
        <w:spacing w:line="240" w:lineRule="auto"/>
        <w:ind w:left="0" w:hanging="2"/>
      </w:pPr>
      <w:r>
        <w:separator/>
      </w:r>
    </w:p>
  </w:footnote>
  <w:footnote w:type="continuationSeparator" w:id="0">
    <w:p w:rsidR="00A516EC" w:rsidRDefault="00A516EC" w:rsidP="00F5324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241" w:rsidRDefault="00F53241" w:rsidP="00F53241">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241" w:rsidRDefault="00F53241" w:rsidP="00F53241">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241" w:rsidRDefault="00F53241" w:rsidP="00F53241">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668"/>
    <w:multiLevelType w:val="multilevel"/>
    <w:tmpl w:val="A46AE484"/>
    <w:lvl w:ilvl="0">
      <w:start w:val="1"/>
      <w:numFmt w:val="decimal"/>
      <w:lvlText w:val="%1."/>
      <w:lvlJc w:val="left"/>
      <w:pPr>
        <w:ind w:left="720" w:hanging="360"/>
      </w:pPr>
      <w:rPr>
        <w:i w:val="0"/>
        <w:sz w:val="24"/>
        <w:szCs w:val="24"/>
        <w:vertAlign w:val="baseline"/>
      </w:rPr>
    </w:lvl>
    <w:lvl w:ilvl="1">
      <w:start w:val="1"/>
      <w:numFmt w:val="decimal"/>
      <w:lvlText w:val="%1.%2."/>
      <w:lvlJc w:val="left"/>
      <w:pPr>
        <w:ind w:left="720" w:hanging="360"/>
      </w:pPr>
      <w:rPr>
        <w:b/>
        <w:i w:val="0"/>
        <w:u w:val="single"/>
        <w:vertAlign w:val="baseline"/>
      </w:rPr>
    </w:lvl>
    <w:lvl w:ilvl="2">
      <w:start w:val="1"/>
      <w:numFmt w:val="decimal"/>
      <w:lvlText w:val="%1.%2.%3."/>
      <w:lvlJc w:val="left"/>
      <w:pPr>
        <w:ind w:left="1080" w:hanging="720"/>
      </w:pPr>
      <w:rPr>
        <w:b/>
        <w:i w:val="0"/>
        <w:u w:val="single"/>
        <w:vertAlign w:val="baseline"/>
      </w:rPr>
    </w:lvl>
    <w:lvl w:ilvl="3">
      <w:start w:val="1"/>
      <w:numFmt w:val="decimal"/>
      <w:lvlText w:val="%1.%2.%3.%4."/>
      <w:lvlJc w:val="left"/>
      <w:pPr>
        <w:ind w:left="1080" w:hanging="720"/>
      </w:pPr>
      <w:rPr>
        <w:b/>
        <w:i w:val="0"/>
        <w:u w:val="single"/>
        <w:vertAlign w:val="baseline"/>
      </w:rPr>
    </w:lvl>
    <w:lvl w:ilvl="4">
      <w:start w:val="1"/>
      <w:numFmt w:val="decimal"/>
      <w:lvlText w:val="%1.%2.%3.%4.%5."/>
      <w:lvlJc w:val="left"/>
      <w:pPr>
        <w:ind w:left="1440" w:hanging="1080"/>
      </w:pPr>
      <w:rPr>
        <w:b/>
        <w:i w:val="0"/>
        <w:u w:val="single"/>
        <w:vertAlign w:val="baseline"/>
      </w:rPr>
    </w:lvl>
    <w:lvl w:ilvl="5">
      <w:start w:val="1"/>
      <w:numFmt w:val="decimal"/>
      <w:lvlText w:val="%1.%2.%3.%4.%5.%6."/>
      <w:lvlJc w:val="left"/>
      <w:pPr>
        <w:ind w:left="1440" w:hanging="1080"/>
      </w:pPr>
      <w:rPr>
        <w:b/>
        <w:i w:val="0"/>
        <w:u w:val="single"/>
        <w:vertAlign w:val="baseline"/>
      </w:rPr>
    </w:lvl>
    <w:lvl w:ilvl="6">
      <w:start w:val="1"/>
      <w:numFmt w:val="decimal"/>
      <w:lvlText w:val="%1.%2.%3.%4.%5.%6.%7."/>
      <w:lvlJc w:val="left"/>
      <w:pPr>
        <w:ind w:left="1800" w:hanging="1440"/>
      </w:pPr>
      <w:rPr>
        <w:b/>
        <w:i w:val="0"/>
        <w:u w:val="single"/>
        <w:vertAlign w:val="baseline"/>
      </w:rPr>
    </w:lvl>
    <w:lvl w:ilvl="7">
      <w:start w:val="1"/>
      <w:numFmt w:val="decimal"/>
      <w:lvlText w:val="%1.%2.%3.%4.%5.%6.%7.%8."/>
      <w:lvlJc w:val="left"/>
      <w:pPr>
        <w:ind w:left="1800" w:hanging="1440"/>
      </w:pPr>
      <w:rPr>
        <w:b/>
        <w:i w:val="0"/>
        <w:u w:val="single"/>
        <w:vertAlign w:val="baseline"/>
      </w:rPr>
    </w:lvl>
    <w:lvl w:ilvl="8">
      <w:start w:val="1"/>
      <w:numFmt w:val="decimal"/>
      <w:lvlText w:val="%1.%2.%3.%4.%5.%6.%7.%8.%9."/>
      <w:lvlJc w:val="left"/>
      <w:pPr>
        <w:ind w:left="2160" w:hanging="1800"/>
      </w:pPr>
      <w:rPr>
        <w:b/>
        <w:i w:val="0"/>
        <w:u w:val="single"/>
        <w:vertAlign w:val="baseline"/>
      </w:rPr>
    </w:lvl>
  </w:abstractNum>
  <w:abstractNum w:abstractNumId="1" w15:restartNumberingAfterBreak="0">
    <w:nsid w:val="02411653"/>
    <w:multiLevelType w:val="hybridMultilevel"/>
    <w:tmpl w:val="4378DF1C"/>
    <w:lvl w:ilvl="0" w:tplc="0C0A0001">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2" w15:restartNumberingAfterBreak="0">
    <w:nsid w:val="03660BFB"/>
    <w:multiLevelType w:val="hybridMultilevel"/>
    <w:tmpl w:val="9E8CCF1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AD405FA"/>
    <w:multiLevelType w:val="multilevel"/>
    <w:tmpl w:val="5616E35A"/>
    <w:lvl w:ilvl="0">
      <w:start w:val="1"/>
      <w:numFmt w:val="bullet"/>
      <w:lvlText w:val="●"/>
      <w:lvlJc w:val="left"/>
      <w:pPr>
        <w:ind w:left="0" w:firstLine="0"/>
      </w:pPr>
      <w:rPr>
        <w:rFonts w:ascii="Noto Sans Symbols" w:eastAsia="Noto Sans Symbols" w:hAnsi="Noto Sans Symbols" w:cs="Noto Sans Symbols"/>
        <w:vertAlign w:val="baseline"/>
      </w:rPr>
    </w:lvl>
    <w:lvl w:ilvl="1">
      <w:numFmt w:val="bullet"/>
      <w:lvlText w:val="o"/>
      <w:lvlJc w:val="left"/>
      <w:pPr>
        <w:ind w:left="0" w:firstLine="0"/>
      </w:pPr>
      <w:rPr>
        <w:rFonts w:ascii="Courier New" w:eastAsia="Courier New" w:hAnsi="Courier New" w:cs="Courier New"/>
        <w:vertAlign w:val="baseline"/>
      </w:rPr>
    </w:lvl>
    <w:lvl w:ilvl="2">
      <w:numFmt w:val="bullet"/>
      <w:lvlText w:val="▪"/>
      <w:lvlJc w:val="left"/>
      <w:pPr>
        <w:ind w:left="0" w:firstLine="0"/>
      </w:pPr>
      <w:rPr>
        <w:rFonts w:ascii="Noto Sans Symbols" w:eastAsia="Noto Sans Symbols" w:hAnsi="Noto Sans Symbols" w:cs="Noto Sans Symbols"/>
        <w:vertAlign w:val="baseline"/>
      </w:rPr>
    </w:lvl>
    <w:lvl w:ilvl="3">
      <w:numFmt w:val="bullet"/>
      <w:lvlText w:val="●"/>
      <w:lvlJc w:val="left"/>
      <w:pPr>
        <w:ind w:left="0" w:firstLine="0"/>
      </w:pPr>
      <w:rPr>
        <w:rFonts w:ascii="Noto Sans Symbols" w:eastAsia="Noto Sans Symbols" w:hAnsi="Noto Sans Symbols" w:cs="Noto Sans Symbols"/>
        <w:vertAlign w:val="baseline"/>
      </w:rPr>
    </w:lvl>
    <w:lvl w:ilvl="4">
      <w:numFmt w:val="bullet"/>
      <w:lvlText w:val="o"/>
      <w:lvlJc w:val="left"/>
      <w:pPr>
        <w:ind w:left="0" w:firstLine="0"/>
      </w:pPr>
      <w:rPr>
        <w:rFonts w:ascii="Courier New" w:eastAsia="Courier New" w:hAnsi="Courier New" w:cs="Courier New"/>
        <w:vertAlign w:val="baseline"/>
      </w:rPr>
    </w:lvl>
    <w:lvl w:ilvl="5">
      <w:numFmt w:val="bullet"/>
      <w:lvlText w:val="▪"/>
      <w:lvlJc w:val="left"/>
      <w:pPr>
        <w:ind w:left="0" w:firstLine="0"/>
      </w:pPr>
      <w:rPr>
        <w:rFonts w:ascii="Noto Sans Symbols" w:eastAsia="Noto Sans Symbols" w:hAnsi="Noto Sans Symbols" w:cs="Noto Sans Symbols"/>
        <w:vertAlign w:val="baseline"/>
      </w:rPr>
    </w:lvl>
    <w:lvl w:ilvl="6">
      <w:numFmt w:val="bullet"/>
      <w:lvlText w:val="●"/>
      <w:lvlJc w:val="left"/>
      <w:pPr>
        <w:ind w:left="0" w:firstLine="0"/>
      </w:pPr>
      <w:rPr>
        <w:rFonts w:ascii="Noto Sans Symbols" w:eastAsia="Noto Sans Symbols" w:hAnsi="Noto Sans Symbols" w:cs="Noto Sans Symbols"/>
        <w:vertAlign w:val="baseline"/>
      </w:rPr>
    </w:lvl>
    <w:lvl w:ilvl="7">
      <w:numFmt w:val="bullet"/>
      <w:lvlText w:val="o"/>
      <w:lvlJc w:val="left"/>
      <w:pPr>
        <w:ind w:left="0" w:firstLine="0"/>
      </w:pPr>
      <w:rPr>
        <w:rFonts w:ascii="Courier New" w:eastAsia="Courier New" w:hAnsi="Courier New" w:cs="Courier New"/>
        <w:vertAlign w:val="baseline"/>
      </w:rPr>
    </w:lvl>
    <w:lvl w:ilvl="8">
      <w:numFmt w:val="bullet"/>
      <w:lvlText w:val="▪"/>
      <w:lvlJc w:val="left"/>
      <w:pPr>
        <w:ind w:left="0" w:firstLine="0"/>
      </w:pPr>
      <w:rPr>
        <w:rFonts w:ascii="Noto Sans Symbols" w:eastAsia="Noto Sans Symbols" w:hAnsi="Noto Sans Symbols" w:cs="Noto Sans Symbols"/>
        <w:vertAlign w:val="baseline"/>
      </w:rPr>
    </w:lvl>
  </w:abstractNum>
  <w:abstractNum w:abstractNumId="4" w15:restartNumberingAfterBreak="0">
    <w:nsid w:val="10222C93"/>
    <w:multiLevelType w:val="hybridMultilevel"/>
    <w:tmpl w:val="6B2E5FF0"/>
    <w:lvl w:ilvl="0" w:tplc="0C0A0001">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5" w15:restartNumberingAfterBreak="0">
    <w:nsid w:val="1ACE0142"/>
    <w:multiLevelType w:val="multilevel"/>
    <w:tmpl w:val="D82A43C8"/>
    <w:lvl w:ilvl="0">
      <w:numFmt w:val="bullet"/>
      <w:lvlText w:val="●"/>
      <w:lvlJc w:val="left"/>
      <w:pPr>
        <w:ind w:left="0" w:firstLine="0"/>
      </w:pPr>
      <w:rPr>
        <w:rFonts w:ascii="Noto Sans Symbols" w:eastAsia="Noto Sans Symbols" w:hAnsi="Noto Sans Symbols" w:cs="Noto Sans Symbols"/>
        <w:vertAlign w:val="baseline"/>
      </w:rPr>
    </w:lvl>
    <w:lvl w:ilvl="1">
      <w:numFmt w:val="bullet"/>
      <w:lvlText w:val="o"/>
      <w:lvlJc w:val="left"/>
      <w:pPr>
        <w:ind w:left="0" w:firstLine="0"/>
      </w:pPr>
      <w:rPr>
        <w:rFonts w:ascii="Courier New" w:eastAsia="Courier New" w:hAnsi="Courier New" w:cs="Courier New"/>
        <w:vertAlign w:val="baseline"/>
      </w:rPr>
    </w:lvl>
    <w:lvl w:ilvl="2">
      <w:numFmt w:val="bullet"/>
      <w:lvlText w:val="▪"/>
      <w:lvlJc w:val="left"/>
      <w:pPr>
        <w:ind w:left="0" w:firstLine="0"/>
      </w:pPr>
      <w:rPr>
        <w:rFonts w:ascii="Noto Sans Symbols" w:eastAsia="Noto Sans Symbols" w:hAnsi="Noto Sans Symbols" w:cs="Noto Sans Symbols"/>
        <w:vertAlign w:val="baseline"/>
      </w:rPr>
    </w:lvl>
    <w:lvl w:ilvl="3">
      <w:numFmt w:val="bullet"/>
      <w:lvlText w:val="●"/>
      <w:lvlJc w:val="left"/>
      <w:pPr>
        <w:ind w:left="0" w:firstLine="0"/>
      </w:pPr>
      <w:rPr>
        <w:rFonts w:ascii="Noto Sans Symbols" w:eastAsia="Noto Sans Symbols" w:hAnsi="Noto Sans Symbols" w:cs="Noto Sans Symbols"/>
        <w:vertAlign w:val="baseline"/>
      </w:rPr>
    </w:lvl>
    <w:lvl w:ilvl="4">
      <w:numFmt w:val="bullet"/>
      <w:lvlText w:val="o"/>
      <w:lvlJc w:val="left"/>
      <w:pPr>
        <w:ind w:left="0" w:firstLine="0"/>
      </w:pPr>
      <w:rPr>
        <w:rFonts w:ascii="Courier New" w:eastAsia="Courier New" w:hAnsi="Courier New" w:cs="Courier New"/>
        <w:vertAlign w:val="baseline"/>
      </w:rPr>
    </w:lvl>
    <w:lvl w:ilvl="5">
      <w:numFmt w:val="bullet"/>
      <w:lvlText w:val="▪"/>
      <w:lvlJc w:val="left"/>
      <w:pPr>
        <w:ind w:left="0" w:firstLine="0"/>
      </w:pPr>
      <w:rPr>
        <w:rFonts w:ascii="Noto Sans Symbols" w:eastAsia="Noto Sans Symbols" w:hAnsi="Noto Sans Symbols" w:cs="Noto Sans Symbols"/>
        <w:vertAlign w:val="baseline"/>
      </w:rPr>
    </w:lvl>
    <w:lvl w:ilvl="6">
      <w:numFmt w:val="bullet"/>
      <w:lvlText w:val="●"/>
      <w:lvlJc w:val="left"/>
      <w:pPr>
        <w:ind w:left="0" w:firstLine="0"/>
      </w:pPr>
      <w:rPr>
        <w:rFonts w:ascii="Noto Sans Symbols" w:eastAsia="Noto Sans Symbols" w:hAnsi="Noto Sans Symbols" w:cs="Noto Sans Symbols"/>
        <w:vertAlign w:val="baseline"/>
      </w:rPr>
    </w:lvl>
    <w:lvl w:ilvl="7">
      <w:numFmt w:val="bullet"/>
      <w:lvlText w:val="o"/>
      <w:lvlJc w:val="left"/>
      <w:pPr>
        <w:ind w:left="0" w:firstLine="0"/>
      </w:pPr>
      <w:rPr>
        <w:rFonts w:ascii="Courier New" w:eastAsia="Courier New" w:hAnsi="Courier New" w:cs="Courier New"/>
        <w:vertAlign w:val="baseline"/>
      </w:rPr>
    </w:lvl>
    <w:lvl w:ilvl="8">
      <w:numFmt w:val="bullet"/>
      <w:lvlText w:val="▪"/>
      <w:lvlJc w:val="left"/>
      <w:pPr>
        <w:ind w:left="0" w:firstLine="0"/>
      </w:pPr>
      <w:rPr>
        <w:rFonts w:ascii="Noto Sans Symbols" w:eastAsia="Noto Sans Symbols" w:hAnsi="Noto Sans Symbols" w:cs="Noto Sans Symbols"/>
        <w:vertAlign w:val="baseline"/>
      </w:rPr>
    </w:lvl>
  </w:abstractNum>
  <w:abstractNum w:abstractNumId="6" w15:restartNumberingAfterBreak="0">
    <w:nsid w:val="1B287249"/>
    <w:multiLevelType w:val="multilevel"/>
    <w:tmpl w:val="5616E35A"/>
    <w:lvl w:ilvl="0">
      <w:start w:val="1"/>
      <w:numFmt w:val="bullet"/>
      <w:lvlText w:val="●"/>
      <w:lvlJc w:val="left"/>
      <w:pPr>
        <w:ind w:left="0" w:firstLine="0"/>
      </w:pPr>
      <w:rPr>
        <w:rFonts w:ascii="Noto Sans Symbols" w:eastAsia="Noto Sans Symbols" w:hAnsi="Noto Sans Symbols" w:cs="Noto Sans Symbols"/>
        <w:vertAlign w:val="baseline"/>
      </w:rPr>
    </w:lvl>
    <w:lvl w:ilvl="1">
      <w:numFmt w:val="bullet"/>
      <w:lvlText w:val="o"/>
      <w:lvlJc w:val="left"/>
      <w:pPr>
        <w:ind w:left="0" w:firstLine="0"/>
      </w:pPr>
      <w:rPr>
        <w:rFonts w:ascii="Courier New" w:eastAsia="Courier New" w:hAnsi="Courier New" w:cs="Courier New"/>
        <w:vertAlign w:val="baseline"/>
      </w:rPr>
    </w:lvl>
    <w:lvl w:ilvl="2">
      <w:numFmt w:val="bullet"/>
      <w:lvlText w:val="▪"/>
      <w:lvlJc w:val="left"/>
      <w:pPr>
        <w:ind w:left="0" w:firstLine="0"/>
      </w:pPr>
      <w:rPr>
        <w:rFonts w:ascii="Noto Sans Symbols" w:eastAsia="Noto Sans Symbols" w:hAnsi="Noto Sans Symbols" w:cs="Noto Sans Symbols"/>
        <w:vertAlign w:val="baseline"/>
      </w:rPr>
    </w:lvl>
    <w:lvl w:ilvl="3">
      <w:numFmt w:val="bullet"/>
      <w:lvlText w:val="●"/>
      <w:lvlJc w:val="left"/>
      <w:pPr>
        <w:ind w:left="0" w:firstLine="0"/>
      </w:pPr>
      <w:rPr>
        <w:rFonts w:ascii="Noto Sans Symbols" w:eastAsia="Noto Sans Symbols" w:hAnsi="Noto Sans Symbols" w:cs="Noto Sans Symbols"/>
        <w:vertAlign w:val="baseline"/>
      </w:rPr>
    </w:lvl>
    <w:lvl w:ilvl="4">
      <w:numFmt w:val="bullet"/>
      <w:lvlText w:val="o"/>
      <w:lvlJc w:val="left"/>
      <w:pPr>
        <w:ind w:left="0" w:firstLine="0"/>
      </w:pPr>
      <w:rPr>
        <w:rFonts w:ascii="Courier New" w:eastAsia="Courier New" w:hAnsi="Courier New" w:cs="Courier New"/>
        <w:vertAlign w:val="baseline"/>
      </w:rPr>
    </w:lvl>
    <w:lvl w:ilvl="5">
      <w:numFmt w:val="bullet"/>
      <w:lvlText w:val="▪"/>
      <w:lvlJc w:val="left"/>
      <w:pPr>
        <w:ind w:left="0" w:firstLine="0"/>
      </w:pPr>
      <w:rPr>
        <w:rFonts w:ascii="Noto Sans Symbols" w:eastAsia="Noto Sans Symbols" w:hAnsi="Noto Sans Symbols" w:cs="Noto Sans Symbols"/>
        <w:vertAlign w:val="baseline"/>
      </w:rPr>
    </w:lvl>
    <w:lvl w:ilvl="6">
      <w:numFmt w:val="bullet"/>
      <w:lvlText w:val="●"/>
      <w:lvlJc w:val="left"/>
      <w:pPr>
        <w:ind w:left="0" w:firstLine="0"/>
      </w:pPr>
      <w:rPr>
        <w:rFonts w:ascii="Noto Sans Symbols" w:eastAsia="Noto Sans Symbols" w:hAnsi="Noto Sans Symbols" w:cs="Noto Sans Symbols"/>
        <w:vertAlign w:val="baseline"/>
      </w:rPr>
    </w:lvl>
    <w:lvl w:ilvl="7">
      <w:numFmt w:val="bullet"/>
      <w:lvlText w:val="o"/>
      <w:lvlJc w:val="left"/>
      <w:pPr>
        <w:ind w:left="0" w:firstLine="0"/>
      </w:pPr>
      <w:rPr>
        <w:rFonts w:ascii="Courier New" w:eastAsia="Courier New" w:hAnsi="Courier New" w:cs="Courier New"/>
        <w:vertAlign w:val="baseline"/>
      </w:rPr>
    </w:lvl>
    <w:lvl w:ilvl="8">
      <w:numFmt w:val="bullet"/>
      <w:lvlText w:val="▪"/>
      <w:lvlJc w:val="left"/>
      <w:pPr>
        <w:ind w:left="0" w:firstLine="0"/>
      </w:pPr>
      <w:rPr>
        <w:rFonts w:ascii="Noto Sans Symbols" w:eastAsia="Noto Sans Symbols" w:hAnsi="Noto Sans Symbols" w:cs="Noto Sans Symbols"/>
        <w:vertAlign w:val="baseline"/>
      </w:rPr>
    </w:lvl>
  </w:abstractNum>
  <w:abstractNum w:abstractNumId="7" w15:restartNumberingAfterBreak="0">
    <w:nsid w:val="1C436F05"/>
    <w:multiLevelType w:val="hybridMultilevel"/>
    <w:tmpl w:val="E2742CA0"/>
    <w:lvl w:ilvl="0" w:tplc="0C0A0001">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8" w15:restartNumberingAfterBreak="0">
    <w:nsid w:val="26DE57AE"/>
    <w:multiLevelType w:val="hybridMultilevel"/>
    <w:tmpl w:val="E49CD3D6"/>
    <w:lvl w:ilvl="0" w:tplc="0C0A0001">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9" w15:restartNumberingAfterBreak="0">
    <w:nsid w:val="27BF7D89"/>
    <w:multiLevelType w:val="multilevel"/>
    <w:tmpl w:val="AD2C2098"/>
    <w:lvl w:ilvl="0">
      <w:numFmt w:val="bullet"/>
      <w:lvlText w:val="▪"/>
      <w:lvlJc w:val="left"/>
      <w:pPr>
        <w:ind w:left="0" w:firstLine="0"/>
      </w:pPr>
      <w:rPr>
        <w:rFonts w:ascii="Noto Sans Symbols" w:eastAsia="Noto Sans Symbols" w:hAnsi="Noto Sans Symbols" w:cs="Noto Sans Symbols"/>
        <w:vertAlign w:val="baseline"/>
      </w:rPr>
    </w:lvl>
    <w:lvl w:ilvl="1">
      <w:numFmt w:val="bullet"/>
      <w:lvlText w:val="o"/>
      <w:lvlJc w:val="left"/>
      <w:pPr>
        <w:ind w:left="0" w:firstLine="0"/>
      </w:pPr>
      <w:rPr>
        <w:rFonts w:ascii="Courier New" w:eastAsia="Courier New" w:hAnsi="Courier New" w:cs="Courier New"/>
        <w:vertAlign w:val="baseline"/>
      </w:rPr>
    </w:lvl>
    <w:lvl w:ilvl="2">
      <w:numFmt w:val="bullet"/>
      <w:lvlText w:val="▪"/>
      <w:lvlJc w:val="left"/>
      <w:pPr>
        <w:ind w:left="0" w:firstLine="0"/>
      </w:pPr>
      <w:rPr>
        <w:rFonts w:ascii="Noto Sans Symbols" w:eastAsia="Noto Sans Symbols" w:hAnsi="Noto Sans Symbols" w:cs="Noto Sans Symbols"/>
        <w:vertAlign w:val="baseline"/>
      </w:rPr>
    </w:lvl>
    <w:lvl w:ilvl="3">
      <w:numFmt w:val="bullet"/>
      <w:lvlText w:val="●"/>
      <w:lvlJc w:val="left"/>
      <w:pPr>
        <w:ind w:left="0" w:firstLine="0"/>
      </w:pPr>
      <w:rPr>
        <w:rFonts w:ascii="Noto Sans Symbols" w:eastAsia="Noto Sans Symbols" w:hAnsi="Noto Sans Symbols" w:cs="Noto Sans Symbols"/>
        <w:vertAlign w:val="baseline"/>
      </w:rPr>
    </w:lvl>
    <w:lvl w:ilvl="4">
      <w:numFmt w:val="bullet"/>
      <w:lvlText w:val="o"/>
      <w:lvlJc w:val="left"/>
      <w:pPr>
        <w:ind w:left="0" w:firstLine="0"/>
      </w:pPr>
      <w:rPr>
        <w:rFonts w:ascii="Courier New" w:eastAsia="Courier New" w:hAnsi="Courier New" w:cs="Courier New"/>
        <w:vertAlign w:val="baseline"/>
      </w:rPr>
    </w:lvl>
    <w:lvl w:ilvl="5">
      <w:numFmt w:val="bullet"/>
      <w:lvlText w:val="▪"/>
      <w:lvlJc w:val="left"/>
      <w:pPr>
        <w:ind w:left="0" w:firstLine="0"/>
      </w:pPr>
      <w:rPr>
        <w:rFonts w:ascii="Noto Sans Symbols" w:eastAsia="Noto Sans Symbols" w:hAnsi="Noto Sans Symbols" w:cs="Noto Sans Symbols"/>
        <w:vertAlign w:val="baseline"/>
      </w:rPr>
    </w:lvl>
    <w:lvl w:ilvl="6">
      <w:numFmt w:val="bullet"/>
      <w:lvlText w:val="●"/>
      <w:lvlJc w:val="left"/>
      <w:pPr>
        <w:ind w:left="0" w:firstLine="0"/>
      </w:pPr>
      <w:rPr>
        <w:rFonts w:ascii="Noto Sans Symbols" w:eastAsia="Noto Sans Symbols" w:hAnsi="Noto Sans Symbols" w:cs="Noto Sans Symbols"/>
        <w:vertAlign w:val="baseline"/>
      </w:rPr>
    </w:lvl>
    <w:lvl w:ilvl="7">
      <w:numFmt w:val="bullet"/>
      <w:lvlText w:val="o"/>
      <w:lvlJc w:val="left"/>
      <w:pPr>
        <w:ind w:left="0" w:firstLine="0"/>
      </w:pPr>
      <w:rPr>
        <w:rFonts w:ascii="Courier New" w:eastAsia="Courier New" w:hAnsi="Courier New" w:cs="Courier New"/>
        <w:vertAlign w:val="baseline"/>
      </w:rPr>
    </w:lvl>
    <w:lvl w:ilvl="8">
      <w:numFmt w:val="bullet"/>
      <w:lvlText w:val="▪"/>
      <w:lvlJc w:val="left"/>
      <w:pPr>
        <w:ind w:left="0" w:firstLine="0"/>
      </w:pPr>
      <w:rPr>
        <w:rFonts w:ascii="Noto Sans Symbols" w:eastAsia="Noto Sans Symbols" w:hAnsi="Noto Sans Symbols" w:cs="Noto Sans Symbols"/>
        <w:vertAlign w:val="baseline"/>
      </w:rPr>
    </w:lvl>
  </w:abstractNum>
  <w:abstractNum w:abstractNumId="10" w15:restartNumberingAfterBreak="0">
    <w:nsid w:val="27EB0F02"/>
    <w:multiLevelType w:val="hybridMultilevel"/>
    <w:tmpl w:val="02B65874"/>
    <w:lvl w:ilvl="0" w:tplc="0C0A0005">
      <w:start w:val="1"/>
      <w:numFmt w:val="bullet"/>
      <w:lvlText w:val=""/>
      <w:lvlJc w:val="left"/>
      <w:pPr>
        <w:ind w:left="718" w:hanging="360"/>
      </w:pPr>
      <w:rPr>
        <w:rFonts w:ascii="Wingdings" w:hAnsi="Wingdings"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11" w15:restartNumberingAfterBreak="0">
    <w:nsid w:val="28381A05"/>
    <w:multiLevelType w:val="hybridMultilevel"/>
    <w:tmpl w:val="C8A4DC12"/>
    <w:lvl w:ilvl="0" w:tplc="0C0A0001">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12" w15:restartNumberingAfterBreak="0">
    <w:nsid w:val="2E6474EB"/>
    <w:multiLevelType w:val="hybridMultilevel"/>
    <w:tmpl w:val="7D709E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EA2F45"/>
    <w:multiLevelType w:val="multilevel"/>
    <w:tmpl w:val="493E658E"/>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
      <w:lvlJc w:val="left"/>
      <w:pPr>
        <w:ind w:left="2520" w:hanging="360"/>
      </w:pPr>
      <w:rPr>
        <w:rFonts w:ascii="Noto Sans Symbols" w:eastAsia="Noto Sans Symbols" w:hAnsi="Noto Sans Symbols" w:cs="Noto Sans Symbols"/>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4" w15:restartNumberingAfterBreak="0">
    <w:nsid w:val="31F25DCE"/>
    <w:multiLevelType w:val="multilevel"/>
    <w:tmpl w:val="074099A0"/>
    <w:lvl w:ilvl="0">
      <w:numFmt w:val="bullet"/>
      <w:lvlText w:val="▪"/>
      <w:lvlJc w:val="left"/>
      <w:pPr>
        <w:ind w:left="0" w:firstLine="0"/>
      </w:pPr>
      <w:rPr>
        <w:rFonts w:ascii="Noto Sans Symbols" w:eastAsia="Noto Sans Symbols" w:hAnsi="Noto Sans Symbols" w:cs="Noto Sans Symbols"/>
        <w:vertAlign w:val="baseline"/>
      </w:rPr>
    </w:lvl>
    <w:lvl w:ilvl="1">
      <w:numFmt w:val="bullet"/>
      <w:lvlText w:val="o"/>
      <w:lvlJc w:val="left"/>
      <w:pPr>
        <w:ind w:left="0" w:firstLine="0"/>
      </w:pPr>
      <w:rPr>
        <w:rFonts w:ascii="Courier New" w:eastAsia="Courier New" w:hAnsi="Courier New" w:cs="Courier New"/>
        <w:vertAlign w:val="baseline"/>
      </w:rPr>
    </w:lvl>
    <w:lvl w:ilvl="2">
      <w:numFmt w:val="bullet"/>
      <w:lvlText w:val="▪"/>
      <w:lvlJc w:val="left"/>
      <w:pPr>
        <w:ind w:left="0" w:firstLine="0"/>
      </w:pPr>
      <w:rPr>
        <w:rFonts w:ascii="Noto Sans Symbols" w:eastAsia="Noto Sans Symbols" w:hAnsi="Noto Sans Symbols" w:cs="Noto Sans Symbols"/>
        <w:vertAlign w:val="baseline"/>
      </w:rPr>
    </w:lvl>
    <w:lvl w:ilvl="3">
      <w:numFmt w:val="bullet"/>
      <w:lvlText w:val="●"/>
      <w:lvlJc w:val="left"/>
      <w:pPr>
        <w:ind w:left="0" w:firstLine="0"/>
      </w:pPr>
      <w:rPr>
        <w:rFonts w:ascii="Noto Sans Symbols" w:eastAsia="Noto Sans Symbols" w:hAnsi="Noto Sans Symbols" w:cs="Noto Sans Symbols"/>
        <w:vertAlign w:val="baseline"/>
      </w:rPr>
    </w:lvl>
    <w:lvl w:ilvl="4">
      <w:numFmt w:val="bullet"/>
      <w:lvlText w:val="o"/>
      <w:lvlJc w:val="left"/>
      <w:pPr>
        <w:ind w:left="0" w:firstLine="0"/>
      </w:pPr>
      <w:rPr>
        <w:rFonts w:ascii="Courier New" w:eastAsia="Courier New" w:hAnsi="Courier New" w:cs="Courier New"/>
        <w:vertAlign w:val="baseline"/>
      </w:rPr>
    </w:lvl>
    <w:lvl w:ilvl="5">
      <w:numFmt w:val="bullet"/>
      <w:lvlText w:val="▪"/>
      <w:lvlJc w:val="left"/>
      <w:pPr>
        <w:ind w:left="0" w:firstLine="0"/>
      </w:pPr>
      <w:rPr>
        <w:rFonts w:ascii="Noto Sans Symbols" w:eastAsia="Noto Sans Symbols" w:hAnsi="Noto Sans Symbols" w:cs="Noto Sans Symbols"/>
        <w:vertAlign w:val="baseline"/>
      </w:rPr>
    </w:lvl>
    <w:lvl w:ilvl="6">
      <w:numFmt w:val="bullet"/>
      <w:lvlText w:val="●"/>
      <w:lvlJc w:val="left"/>
      <w:pPr>
        <w:ind w:left="0" w:firstLine="0"/>
      </w:pPr>
      <w:rPr>
        <w:rFonts w:ascii="Noto Sans Symbols" w:eastAsia="Noto Sans Symbols" w:hAnsi="Noto Sans Symbols" w:cs="Noto Sans Symbols"/>
        <w:vertAlign w:val="baseline"/>
      </w:rPr>
    </w:lvl>
    <w:lvl w:ilvl="7">
      <w:numFmt w:val="bullet"/>
      <w:lvlText w:val="o"/>
      <w:lvlJc w:val="left"/>
      <w:pPr>
        <w:ind w:left="0" w:firstLine="0"/>
      </w:pPr>
      <w:rPr>
        <w:rFonts w:ascii="Courier New" w:eastAsia="Courier New" w:hAnsi="Courier New" w:cs="Courier New"/>
        <w:vertAlign w:val="baseline"/>
      </w:rPr>
    </w:lvl>
    <w:lvl w:ilvl="8">
      <w:numFmt w:val="bullet"/>
      <w:lvlText w:val="▪"/>
      <w:lvlJc w:val="left"/>
      <w:pPr>
        <w:ind w:left="0" w:firstLine="0"/>
      </w:pPr>
      <w:rPr>
        <w:rFonts w:ascii="Noto Sans Symbols" w:eastAsia="Noto Sans Symbols" w:hAnsi="Noto Sans Symbols" w:cs="Noto Sans Symbols"/>
        <w:vertAlign w:val="baseline"/>
      </w:rPr>
    </w:lvl>
  </w:abstractNum>
  <w:abstractNum w:abstractNumId="15" w15:restartNumberingAfterBreak="0">
    <w:nsid w:val="42BB45DD"/>
    <w:multiLevelType w:val="hybridMultilevel"/>
    <w:tmpl w:val="3C7CB4DC"/>
    <w:lvl w:ilvl="0" w:tplc="0C0A0001">
      <w:start w:val="1"/>
      <w:numFmt w:val="bullet"/>
      <w:lvlText w:val=""/>
      <w:lvlJc w:val="left"/>
      <w:pPr>
        <w:ind w:left="720" w:hanging="360"/>
      </w:pPr>
      <w:rPr>
        <w:rFonts w:ascii="Symbol" w:hAnsi="Symbol" w:hint="default"/>
      </w:rPr>
    </w:lvl>
    <w:lvl w:ilvl="1" w:tplc="039E31E8">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B5E1661"/>
    <w:multiLevelType w:val="multilevel"/>
    <w:tmpl w:val="6A46798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7" w15:restartNumberingAfterBreak="0">
    <w:nsid w:val="537E4778"/>
    <w:multiLevelType w:val="multilevel"/>
    <w:tmpl w:val="F222B3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38F6699"/>
    <w:multiLevelType w:val="hybridMultilevel"/>
    <w:tmpl w:val="7396D410"/>
    <w:lvl w:ilvl="0" w:tplc="CA70C58E">
      <w:start w:val="1"/>
      <w:numFmt w:val="decimal"/>
      <w:lvlText w:val="%1."/>
      <w:lvlJc w:val="left"/>
      <w:pPr>
        <w:ind w:left="358" w:hanging="360"/>
      </w:pPr>
      <w:rPr>
        <w:rFonts w:hint="default"/>
      </w:rPr>
    </w:lvl>
    <w:lvl w:ilvl="1" w:tplc="0C0A0019" w:tentative="1">
      <w:start w:val="1"/>
      <w:numFmt w:val="lowerLetter"/>
      <w:lvlText w:val="%2."/>
      <w:lvlJc w:val="left"/>
      <w:pPr>
        <w:ind w:left="1078" w:hanging="360"/>
      </w:pPr>
    </w:lvl>
    <w:lvl w:ilvl="2" w:tplc="0C0A001B" w:tentative="1">
      <w:start w:val="1"/>
      <w:numFmt w:val="lowerRoman"/>
      <w:lvlText w:val="%3."/>
      <w:lvlJc w:val="right"/>
      <w:pPr>
        <w:ind w:left="1798" w:hanging="180"/>
      </w:pPr>
    </w:lvl>
    <w:lvl w:ilvl="3" w:tplc="0C0A000F" w:tentative="1">
      <w:start w:val="1"/>
      <w:numFmt w:val="decimal"/>
      <w:lvlText w:val="%4."/>
      <w:lvlJc w:val="left"/>
      <w:pPr>
        <w:ind w:left="2518" w:hanging="360"/>
      </w:pPr>
    </w:lvl>
    <w:lvl w:ilvl="4" w:tplc="0C0A0019" w:tentative="1">
      <w:start w:val="1"/>
      <w:numFmt w:val="lowerLetter"/>
      <w:lvlText w:val="%5."/>
      <w:lvlJc w:val="left"/>
      <w:pPr>
        <w:ind w:left="3238" w:hanging="360"/>
      </w:pPr>
    </w:lvl>
    <w:lvl w:ilvl="5" w:tplc="0C0A001B" w:tentative="1">
      <w:start w:val="1"/>
      <w:numFmt w:val="lowerRoman"/>
      <w:lvlText w:val="%6."/>
      <w:lvlJc w:val="right"/>
      <w:pPr>
        <w:ind w:left="3958" w:hanging="180"/>
      </w:pPr>
    </w:lvl>
    <w:lvl w:ilvl="6" w:tplc="0C0A000F" w:tentative="1">
      <w:start w:val="1"/>
      <w:numFmt w:val="decimal"/>
      <w:lvlText w:val="%7."/>
      <w:lvlJc w:val="left"/>
      <w:pPr>
        <w:ind w:left="4678" w:hanging="360"/>
      </w:pPr>
    </w:lvl>
    <w:lvl w:ilvl="7" w:tplc="0C0A0019" w:tentative="1">
      <w:start w:val="1"/>
      <w:numFmt w:val="lowerLetter"/>
      <w:lvlText w:val="%8."/>
      <w:lvlJc w:val="left"/>
      <w:pPr>
        <w:ind w:left="5398" w:hanging="360"/>
      </w:pPr>
    </w:lvl>
    <w:lvl w:ilvl="8" w:tplc="0C0A001B" w:tentative="1">
      <w:start w:val="1"/>
      <w:numFmt w:val="lowerRoman"/>
      <w:lvlText w:val="%9."/>
      <w:lvlJc w:val="right"/>
      <w:pPr>
        <w:ind w:left="6118" w:hanging="180"/>
      </w:pPr>
    </w:lvl>
  </w:abstractNum>
  <w:abstractNum w:abstractNumId="19" w15:restartNumberingAfterBreak="0">
    <w:nsid w:val="5E9B2E59"/>
    <w:multiLevelType w:val="multilevel"/>
    <w:tmpl w:val="AB22A674"/>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
      <w:lvlJc w:val="left"/>
      <w:pPr>
        <w:ind w:left="2520" w:hanging="360"/>
      </w:pPr>
      <w:rPr>
        <w:rFonts w:ascii="Noto Sans Symbols" w:eastAsia="Noto Sans Symbols" w:hAnsi="Noto Sans Symbols" w:cs="Noto Sans Symbols"/>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0" w15:restartNumberingAfterBreak="0">
    <w:nsid w:val="66AB0C6A"/>
    <w:multiLevelType w:val="multilevel"/>
    <w:tmpl w:val="E3FAA8A8"/>
    <w:lvl w:ilvl="0">
      <w:start w:val="1"/>
      <w:numFmt w:val="bullet"/>
      <w:lvlText w:val=""/>
      <w:lvlJc w:val="left"/>
      <w:pPr>
        <w:ind w:left="0" w:firstLine="0"/>
      </w:pPr>
      <w:rPr>
        <w:rFonts w:ascii="Symbol" w:hAnsi="Symbol" w:hint="default"/>
        <w:vertAlign w:val="baseline"/>
      </w:rPr>
    </w:lvl>
    <w:lvl w:ilvl="1">
      <w:numFmt w:val="bullet"/>
      <w:lvlText w:val="o"/>
      <w:lvlJc w:val="left"/>
      <w:pPr>
        <w:ind w:left="0" w:firstLine="0"/>
      </w:pPr>
      <w:rPr>
        <w:rFonts w:ascii="Courier New" w:eastAsia="Courier New" w:hAnsi="Courier New" w:cs="Courier New"/>
        <w:vertAlign w:val="baseline"/>
      </w:rPr>
    </w:lvl>
    <w:lvl w:ilvl="2">
      <w:numFmt w:val="bullet"/>
      <w:lvlText w:val="▪"/>
      <w:lvlJc w:val="left"/>
      <w:pPr>
        <w:ind w:left="0" w:firstLine="0"/>
      </w:pPr>
      <w:rPr>
        <w:rFonts w:ascii="Noto Sans Symbols" w:eastAsia="Noto Sans Symbols" w:hAnsi="Noto Sans Symbols" w:cs="Noto Sans Symbols"/>
        <w:vertAlign w:val="baseline"/>
      </w:rPr>
    </w:lvl>
    <w:lvl w:ilvl="3">
      <w:numFmt w:val="bullet"/>
      <w:lvlText w:val="●"/>
      <w:lvlJc w:val="left"/>
      <w:pPr>
        <w:ind w:left="0" w:firstLine="0"/>
      </w:pPr>
      <w:rPr>
        <w:rFonts w:ascii="Noto Sans Symbols" w:eastAsia="Noto Sans Symbols" w:hAnsi="Noto Sans Symbols" w:cs="Noto Sans Symbols"/>
        <w:vertAlign w:val="baseline"/>
      </w:rPr>
    </w:lvl>
    <w:lvl w:ilvl="4">
      <w:numFmt w:val="bullet"/>
      <w:lvlText w:val="o"/>
      <w:lvlJc w:val="left"/>
      <w:pPr>
        <w:ind w:left="0" w:firstLine="0"/>
      </w:pPr>
      <w:rPr>
        <w:rFonts w:ascii="Courier New" w:eastAsia="Courier New" w:hAnsi="Courier New" w:cs="Courier New"/>
        <w:vertAlign w:val="baseline"/>
      </w:rPr>
    </w:lvl>
    <w:lvl w:ilvl="5">
      <w:numFmt w:val="bullet"/>
      <w:lvlText w:val="▪"/>
      <w:lvlJc w:val="left"/>
      <w:pPr>
        <w:ind w:left="0" w:firstLine="0"/>
      </w:pPr>
      <w:rPr>
        <w:rFonts w:ascii="Noto Sans Symbols" w:eastAsia="Noto Sans Symbols" w:hAnsi="Noto Sans Symbols" w:cs="Noto Sans Symbols"/>
        <w:vertAlign w:val="baseline"/>
      </w:rPr>
    </w:lvl>
    <w:lvl w:ilvl="6">
      <w:numFmt w:val="bullet"/>
      <w:lvlText w:val="●"/>
      <w:lvlJc w:val="left"/>
      <w:pPr>
        <w:ind w:left="0" w:firstLine="0"/>
      </w:pPr>
      <w:rPr>
        <w:rFonts w:ascii="Noto Sans Symbols" w:eastAsia="Noto Sans Symbols" w:hAnsi="Noto Sans Symbols" w:cs="Noto Sans Symbols"/>
        <w:vertAlign w:val="baseline"/>
      </w:rPr>
    </w:lvl>
    <w:lvl w:ilvl="7">
      <w:numFmt w:val="bullet"/>
      <w:lvlText w:val="o"/>
      <w:lvlJc w:val="left"/>
      <w:pPr>
        <w:ind w:left="0" w:firstLine="0"/>
      </w:pPr>
      <w:rPr>
        <w:rFonts w:ascii="Courier New" w:eastAsia="Courier New" w:hAnsi="Courier New" w:cs="Courier New"/>
        <w:vertAlign w:val="baseline"/>
      </w:rPr>
    </w:lvl>
    <w:lvl w:ilvl="8">
      <w:numFmt w:val="bullet"/>
      <w:lvlText w:val="▪"/>
      <w:lvlJc w:val="left"/>
      <w:pPr>
        <w:ind w:left="0" w:firstLine="0"/>
      </w:pPr>
      <w:rPr>
        <w:rFonts w:ascii="Noto Sans Symbols" w:eastAsia="Noto Sans Symbols" w:hAnsi="Noto Sans Symbols" w:cs="Noto Sans Symbols"/>
        <w:vertAlign w:val="baseline"/>
      </w:rPr>
    </w:lvl>
  </w:abstractNum>
  <w:abstractNum w:abstractNumId="21" w15:restartNumberingAfterBreak="0">
    <w:nsid w:val="70BD65BA"/>
    <w:multiLevelType w:val="multilevel"/>
    <w:tmpl w:val="9C9EEDB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Wingdings" w:hAnsi="Wingdings" w:hint="default"/>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2" w15:restartNumberingAfterBreak="0">
    <w:nsid w:val="73472E83"/>
    <w:multiLevelType w:val="multilevel"/>
    <w:tmpl w:val="061E1F64"/>
    <w:lvl w:ilvl="0">
      <w:numFmt w:val="bullet"/>
      <w:lvlText w:val="●"/>
      <w:lvlJc w:val="left"/>
      <w:pPr>
        <w:ind w:left="0" w:firstLine="0"/>
      </w:pPr>
      <w:rPr>
        <w:rFonts w:ascii="Noto Sans Symbols" w:eastAsia="Noto Sans Symbols" w:hAnsi="Noto Sans Symbols" w:cs="Noto Sans Symbols"/>
        <w:vertAlign w:val="baseline"/>
      </w:rPr>
    </w:lvl>
    <w:lvl w:ilvl="1">
      <w:numFmt w:val="bullet"/>
      <w:lvlText w:val="o"/>
      <w:lvlJc w:val="left"/>
      <w:pPr>
        <w:ind w:left="0" w:firstLine="0"/>
      </w:pPr>
      <w:rPr>
        <w:rFonts w:ascii="Courier New" w:eastAsia="Courier New" w:hAnsi="Courier New" w:cs="Courier New"/>
        <w:vertAlign w:val="baseline"/>
      </w:rPr>
    </w:lvl>
    <w:lvl w:ilvl="2">
      <w:numFmt w:val="bullet"/>
      <w:lvlText w:val="▪"/>
      <w:lvlJc w:val="left"/>
      <w:pPr>
        <w:ind w:left="0" w:firstLine="0"/>
      </w:pPr>
      <w:rPr>
        <w:rFonts w:ascii="Noto Sans Symbols" w:eastAsia="Noto Sans Symbols" w:hAnsi="Noto Sans Symbols" w:cs="Noto Sans Symbols"/>
        <w:vertAlign w:val="baseline"/>
      </w:rPr>
    </w:lvl>
    <w:lvl w:ilvl="3">
      <w:numFmt w:val="bullet"/>
      <w:lvlText w:val="●"/>
      <w:lvlJc w:val="left"/>
      <w:pPr>
        <w:ind w:left="0" w:firstLine="0"/>
      </w:pPr>
      <w:rPr>
        <w:rFonts w:ascii="Noto Sans Symbols" w:eastAsia="Noto Sans Symbols" w:hAnsi="Noto Sans Symbols" w:cs="Noto Sans Symbols"/>
        <w:vertAlign w:val="baseline"/>
      </w:rPr>
    </w:lvl>
    <w:lvl w:ilvl="4">
      <w:numFmt w:val="bullet"/>
      <w:lvlText w:val="o"/>
      <w:lvlJc w:val="left"/>
      <w:pPr>
        <w:ind w:left="0" w:firstLine="0"/>
      </w:pPr>
      <w:rPr>
        <w:rFonts w:ascii="Courier New" w:eastAsia="Courier New" w:hAnsi="Courier New" w:cs="Courier New"/>
        <w:vertAlign w:val="baseline"/>
      </w:rPr>
    </w:lvl>
    <w:lvl w:ilvl="5">
      <w:numFmt w:val="bullet"/>
      <w:lvlText w:val="▪"/>
      <w:lvlJc w:val="left"/>
      <w:pPr>
        <w:ind w:left="0" w:firstLine="0"/>
      </w:pPr>
      <w:rPr>
        <w:rFonts w:ascii="Noto Sans Symbols" w:eastAsia="Noto Sans Symbols" w:hAnsi="Noto Sans Symbols" w:cs="Noto Sans Symbols"/>
        <w:vertAlign w:val="baseline"/>
      </w:rPr>
    </w:lvl>
    <w:lvl w:ilvl="6">
      <w:numFmt w:val="bullet"/>
      <w:lvlText w:val="●"/>
      <w:lvlJc w:val="left"/>
      <w:pPr>
        <w:ind w:left="0" w:firstLine="0"/>
      </w:pPr>
      <w:rPr>
        <w:rFonts w:ascii="Noto Sans Symbols" w:eastAsia="Noto Sans Symbols" w:hAnsi="Noto Sans Symbols" w:cs="Noto Sans Symbols"/>
        <w:vertAlign w:val="baseline"/>
      </w:rPr>
    </w:lvl>
    <w:lvl w:ilvl="7">
      <w:numFmt w:val="bullet"/>
      <w:lvlText w:val="o"/>
      <w:lvlJc w:val="left"/>
      <w:pPr>
        <w:ind w:left="0" w:firstLine="0"/>
      </w:pPr>
      <w:rPr>
        <w:rFonts w:ascii="Courier New" w:eastAsia="Courier New" w:hAnsi="Courier New" w:cs="Courier New"/>
        <w:vertAlign w:val="baseline"/>
      </w:rPr>
    </w:lvl>
    <w:lvl w:ilvl="8">
      <w:numFmt w:val="bullet"/>
      <w:lvlText w:val="▪"/>
      <w:lvlJc w:val="left"/>
      <w:pPr>
        <w:ind w:left="0" w:firstLine="0"/>
      </w:pPr>
      <w:rPr>
        <w:rFonts w:ascii="Noto Sans Symbols" w:eastAsia="Noto Sans Symbols" w:hAnsi="Noto Sans Symbols" w:cs="Noto Sans Symbols"/>
        <w:vertAlign w:val="baseline"/>
      </w:rPr>
    </w:lvl>
  </w:abstractNum>
  <w:abstractNum w:abstractNumId="23" w15:restartNumberingAfterBreak="0">
    <w:nsid w:val="794F0BCF"/>
    <w:multiLevelType w:val="hybridMultilevel"/>
    <w:tmpl w:val="6D18B82A"/>
    <w:lvl w:ilvl="0" w:tplc="0C0A0001">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24" w15:restartNumberingAfterBreak="0">
    <w:nsid w:val="7D242CB0"/>
    <w:multiLevelType w:val="hybridMultilevel"/>
    <w:tmpl w:val="2084C55E"/>
    <w:lvl w:ilvl="0" w:tplc="0C0A0001">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25" w15:restartNumberingAfterBreak="0">
    <w:nsid w:val="7E944C1E"/>
    <w:multiLevelType w:val="multilevel"/>
    <w:tmpl w:val="9C340B80"/>
    <w:lvl w:ilvl="0">
      <w:start w:val="1"/>
      <w:numFmt w:val="bullet"/>
      <w:lvlText w:val=""/>
      <w:lvlJc w:val="left"/>
      <w:pPr>
        <w:ind w:left="0" w:firstLine="0"/>
      </w:pPr>
      <w:rPr>
        <w:rFonts w:ascii="Symbol" w:hAnsi="Symbol" w:hint="default"/>
        <w:vertAlign w:val="baseline"/>
      </w:rPr>
    </w:lvl>
    <w:lvl w:ilvl="1">
      <w:numFmt w:val="bullet"/>
      <w:lvlText w:val="o"/>
      <w:lvlJc w:val="left"/>
      <w:pPr>
        <w:ind w:left="0" w:firstLine="0"/>
      </w:pPr>
      <w:rPr>
        <w:rFonts w:ascii="Courier New" w:eastAsia="Courier New" w:hAnsi="Courier New" w:cs="Courier New"/>
        <w:vertAlign w:val="baseline"/>
      </w:rPr>
    </w:lvl>
    <w:lvl w:ilvl="2">
      <w:numFmt w:val="bullet"/>
      <w:lvlText w:val="▪"/>
      <w:lvlJc w:val="left"/>
      <w:pPr>
        <w:ind w:left="0" w:firstLine="0"/>
      </w:pPr>
      <w:rPr>
        <w:rFonts w:ascii="Noto Sans Symbols" w:eastAsia="Noto Sans Symbols" w:hAnsi="Noto Sans Symbols" w:cs="Noto Sans Symbols"/>
        <w:vertAlign w:val="baseline"/>
      </w:rPr>
    </w:lvl>
    <w:lvl w:ilvl="3">
      <w:numFmt w:val="bullet"/>
      <w:lvlText w:val="●"/>
      <w:lvlJc w:val="left"/>
      <w:pPr>
        <w:ind w:left="0" w:firstLine="0"/>
      </w:pPr>
      <w:rPr>
        <w:rFonts w:ascii="Noto Sans Symbols" w:eastAsia="Noto Sans Symbols" w:hAnsi="Noto Sans Symbols" w:cs="Noto Sans Symbols"/>
        <w:vertAlign w:val="baseline"/>
      </w:rPr>
    </w:lvl>
    <w:lvl w:ilvl="4">
      <w:numFmt w:val="bullet"/>
      <w:lvlText w:val="o"/>
      <w:lvlJc w:val="left"/>
      <w:pPr>
        <w:ind w:left="0" w:firstLine="0"/>
      </w:pPr>
      <w:rPr>
        <w:rFonts w:ascii="Courier New" w:eastAsia="Courier New" w:hAnsi="Courier New" w:cs="Courier New"/>
        <w:vertAlign w:val="baseline"/>
      </w:rPr>
    </w:lvl>
    <w:lvl w:ilvl="5">
      <w:numFmt w:val="bullet"/>
      <w:lvlText w:val="▪"/>
      <w:lvlJc w:val="left"/>
      <w:pPr>
        <w:ind w:left="0" w:firstLine="0"/>
      </w:pPr>
      <w:rPr>
        <w:rFonts w:ascii="Noto Sans Symbols" w:eastAsia="Noto Sans Symbols" w:hAnsi="Noto Sans Symbols" w:cs="Noto Sans Symbols"/>
        <w:vertAlign w:val="baseline"/>
      </w:rPr>
    </w:lvl>
    <w:lvl w:ilvl="6">
      <w:numFmt w:val="bullet"/>
      <w:lvlText w:val="●"/>
      <w:lvlJc w:val="left"/>
      <w:pPr>
        <w:ind w:left="0" w:firstLine="0"/>
      </w:pPr>
      <w:rPr>
        <w:rFonts w:ascii="Noto Sans Symbols" w:eastAsia="Noto Sans Symbols" w:hAnsi="Noto Sans Symbols" w:cs="Noto Sans Symbols"/>
        <w:vertAlign w:val="baseline"/>
      </w:rPr>
    </w:lvl>
    <w:lvl w:ilvl="7">
      <w:numFmt w:val="bullet"/>
      <w:lvlText w:val="o"/>
      <w:lvlJc w:val="left"/>
      <w:pPr>
        <w:ind w:left="0" w:firstLine="0"/>
      </w:pPr>
      <w:rPr>
        <w:rFonts w:ascii="Courier New" w:eastAsia="Courier New" w:hAnsi="Courier New" w:cs="Courier New"/>
        <w:vertAlign w:val="baseline"/>
      </w:rPr>
    </w:lvl>
    <w:lvl w:ilvl="8">
      <w:numFmt w:val="bullet"/>
      <w:lvlText w:val="▪"/>
      <w:lvlJc w:val="left"/>
      <w:pPr>
        <w:ind w:left="0" w:firstLine="0"/>
      </w:pPr>
      <w:rPr>
        <w:rFonts w:ascii="Noto Sans Symbols" w:eastAsia="Noto Sans Symbols" w:hAnsi="Noto Sans Symbols" w:cs="Noto Sans Symbols"/>
        <w:vertAlign w:val="baseline"/>
      </w:rPr>
    </w:lvl>
  </w:abstractNum>
  <w:abstractNum w:abstractNumId="26" w15:restartNumberingAfterBreak="0">
    <w:nsid w:val="7F122CC7"/>
    <w:multiLevelType w:val="hybridMultilevel"/>
    <w:tmpl w:val="26D29610"/>
    <w:lvl w:ilvl="0" w:tplc="0C0A0001">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num w:numId="1">
    <w:abstractNumId w:val="0"/>
  </w:num>
  <w:num w:numId="2">
    <w:abstractNumId w:val="5"/>
  </w:num>
  <w:num w:numId="3">
    <w:abstractNumId w:val="19"/>
  </w:num>
  <w:num w:numId="4">
    <w:abstractNumId w:val="14"/>
  </w:num>
  <w:num w:numId="5">
    <w:abstractNumId w:val="6"/>
  </w:num>
  <w:num w:numId="6">
    <w:abstractNumId w:val="16"/>
  </w:num>
  <w:num w:numId="7">
    <w:abstractNumId w:val="13"/>
  </w:num>
  <w:num w:numId="8">
    <w:abstractNumId w:val="9"/>
  </w:num>
  <w:num w:numId="9">
    <w:abstractNumId w:val="22"/>
  </w:num>
  <w:num w:numId="10">
    <w:abstractNumId w:val="17"/>
  </w:num>
  <w:num w:numId="11">
    <w:abstractNumId w:val="7"/>
  </w:num>
  <w:num w:numId="12">
    <w:abstractNumId w:val="8"/>
  </w:num>
  <w:num w:numId="13">
    <w:abstractNumId w:val="23"/>
  </w:num>
  <w:num w:numId="14">
    <w:abstractNumId w:val="4"/>
  </w:num>
  <w:num w:numId="15">
    <w:abstractNumId w:val="24"/>
  </w:num>
  <w:num w:numId="16">
    <w:abstractNumId w:val="3"/>
  </w:num>
  <w:num w:numId="17">
    <w:abstractNumId w:val="12"/>
  </w:num>
  <w:num w:numId="18">
    <w:abstractNumId w:val="11"/>
  </w:num>
  <w:num w:numId="19">
    <w:abstractNumId w:val="1"/>
  </w:num>
  <w:num w:numId="20">
    <w:abstractNumId w:val="25"/>
  </w:num>
  <w:num w:numId="21">
    <w:abstractNumId w:val="20"/>
  </w:num>
  <w:num w:numId="22">
    <w:abstractNumId w:val="15"/>
  </w:num>
  <w:num w:numId="23">
    <w:abstractNumId w:val="21"/>
  </w:num>
  <w:num w:numId="24">
    <w:abstractNumId w:val="2"/>
  </w:num>
  <w:num w:numId="25">
    <w:abstractNumId w:val="10"/>
  </w:num>
  <w:num w:numId="26">
    <w:abstractNumId w:val="1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4179B"/>
    <w:rsid w:val="000A747D"/>
    <w:rsid w:val="0024179B"/>
    <w:rsid w:val="0035342E"/>
    <w:rsid w:val="00413C69"/>
    <w:rsid w:val="00540E67"/>
    <w:rsid w:val="00852F8D"/>
    <w:rsid w:val="00A516EC"/>
    <w:rsid w:val="00B93B3A"/>
    <w:rsid w:val="00BA5018"/>
    <w:rsid w:val="00F532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C3E44"/>
  <w15:docId w15:val="{D1590727-25B6-4701-AC2A-74D3DDDD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sz w:val="24"/>
        <w:szCs w:val="24"/>
        <w:lang w:val="es-ES" w:eastAsia="es-E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autoSpaceDN w:val="0"/>
      <w:spacing w:line="1" w:lineRule="atLeast"/>
      <w:ind w:leftChars="-1" w:left="-1" w:hangingChars="1" w:hanging="1"/>
      <w:textDirection w:val="btLr"/>
      <w:textAlignment w:val="baseline"/>
      <w:outlineLvl w:val="0"/>
    </w:pPr>
    <w:rPr>
      <w:rFonts w:eastAsia="DejaVu Sans" w:cs="DejaVu Sans"/>
      <w:kern w:val="3"/>
      <w:position w:val="-1"/>
    </w:rPr>
  </w:style>
  <w:style w:type="paragraph" w:styleId="Ttulo1">
    <w:name w:val="heading 1"/>
    <w:basedOn w:val="Normal"/>
    <w:next w:val="Normal"/>
    <w:pPr>
      <w:keepNext/>
      <w:keepLines/>
      <w:tabs>
        <w:tab w:val="num" w:pos="720"/>
      </w:tabs>
      <w:spacing w:before="480" w:line="360" w:lineRule="auto"/>
      <w:jc w:val="both"/>
    </w:pPr>
    <w:rPr>
      <w:rFonts w:ascii="Times New Roman" w:eastAsia="MS Gothic" w:hAnsi="Times New Roman" w:cs="Times New Roman"/>
      <w:b/>
      <w:bCs/>
      <w:i/>
      <w:sz w:val="28"/>
      <w:u w:val="single"/>
    </w:rPr>
  </w:style>
  <w:style w:type="paragraph" w:styleId="Ttulo2">
    <w:name w:val="heading 2"/>
    <w:basedOn w:val="Normal"/>
    <w:next w:val="Normal"/>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qFormat/>
    <w:pPr>
      <w:keepNext/>
      <w:spacing w:before="240" w:after="60" w:line="360" w:lineRule="auto"/>
      <w:jc w:val="both"/>
      <w:outlineLvl w:val="2"/>
    </w:pPr>
    <w:rPr>
      <w:rFonts w:ascii="Times New Roman" w:eastAsia="Times New Roman" w:hAnsi="Times New Roman" w:cs="Times New Roman"/>
      <w:b/>
      <w:bCs/>
      <w:i/>
      <w:u w:val="single"/>
    </w:rPr>
  </w:style>
  <w:style w:type="paragraph" w:styleId="Ttulo4">
    <w:name w:val="heading 4"/>
    <w:basedOn w:val="Normal"/>
    <w:next w:val="Normal"/>
    <w:qFormat/>
    <w:pPr>
      <w:keepNext/>
      <w:spacing w:before="240" w:after="60" w:line="360" w:lineRule="auto"/>
      <w:jc w:val="both"/>
      <w:outlineLvl w:val="3"/>
    </w:pPr>
    <w:rPr>
      <w:rFonts w:ascii="Times New Roman" w:eastAsia="Times New Roman" w:hAnsi="Times New Roman" w:cs="Times New Roman"/>
      <w:b/>
      <w:bCs/>
      <w:sz w:val="22"/>
      <w:szCs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jc w:val="center"/>
    </w:pPr>
    <w:rPr>
      <w:rFonts w:ascii="Cambria" w:eastAsia="Times New Roman" w:hAnsi="Cambria" w:cs="Times New Roman"/>
      <w:b/>
      <w:bCs/>
      <w:kern w:val="28"/>
      <w:sz w:val="32"/>
      <w:szCs w:val="32"/>
    </w:rPr>
  </w:style>
  <w:style w:type="character" w:customStyle="1" w:styleId="Ttulo2Car">
    <w:name w:val="Título 2 Car"/>
    <w:rPr>
      <w:rFonts w:ascii="Cambria" w:eastAsia="Times New Roman" w:hAnsi="Cambria" w:cs="Times New Roman"/>
      <w:b/>
      <w:bCs/>
      <w:color w:val="4F81BD"/>
      <w:w w:val="100"/>
      <w:kern w:val="3"/>
      <w:position w:val="-1"/>
      <w:sz w:val="26"/>
      <w:szCs w:val="26"/>
      <w:effect w:val="none"/>
      <w:vertAlign w:val="baseline"/>
      <w:cs w:val="0"/>
      <w:em w:val="none"/>
      <w:lang w:val="es-ES"/>
    </w:rPr>
  </w:style>
  <w:style w:type="paragraph" w:customStyle="1" w:styleId="Standard">
    <w:name w:val="Standard"/>
    <w:pPr>
      <w:autoSpaceDN w:val="0"/>
      <w:spacing w:line="1" w:lineRule="atLeast"/>
      <w:ind w:leftChars="-1" w:left="-1" w:hangingChars="1" w:hanging="1"/>
      <w:textDirection w:val="btLr"/>
      <w:textAlignment w:val="baseline"/>
      <w:outlineLvl w:val="0"/>
    </w:pPr>
    <w:rPr>
      <w:rFonts w:eastAsia="DejaVu Sans" w:cs="DejaVu Sans"/>
      <w:kern w:val="3"/>
      <w:position w:val="-1"/>
    </w:rPr>
  </w:style>
  <w:style w:type="paragraph" w:customStyle="1" w:styleId="Textbody">
    <w:name w:val="Text body"/>
    <w:basedOn w:val="Standard"/>
    <w:pPr>
      <w:spacing w:after="120"/>
    </w:pPr>
  </w:style>
  <w:style w:type="paragraph" w:styleId="Piedepgina">
    <w:name w:val="footer"/>
    <w:basedOn w:val="Normal"/>
    <w:rPr>
      <w:rFonts w:cs="Times New Roman"/>
      <w:sz w:val="20"/>
      <w:szCs w:val="20"/>
    </w:rPr>
  </w:style>
  <w:style w:type="character" w:customStyle="1" w:styleId="PiedepginaCar">
    <w:name w:val="Pie de página Car"/>
    <w:rPr>
      <w:rFonts w:ascii="Liberation Serif" w:eastAsia="DejaVu Sans" w:hAnsi="Liberation Serif" w:cs="DejaVu Sans"/>
      <w:w w:val="100"/>
      <w:kern w:val="3"/>
      <w:position w:val="-1"/>
      <w:effect w:val="none"/>
      <w:vertAlign w:val="baseline"/>
      <w:cs w:val="0"/>
      <w:em w:val="none"/>
      <w:lang w:val="es-ES"/>
    </w:rPr>
  </w:style>
  <w:style w:type="character" w:customStyle="1" w:styleId="Ttulo1Car">
    <w:name w:val="Título 1 Car"/>
    <w:rPr>
      <w:rFonts w:ascii="Times New Roman" w:eastAsia="MS Gothic" w:hAnsi="Times New Roman"/>
      <w:b/>
      <w:bCs/>
      <w:i/>
      <w:w w:val="100"/>
      <w:kern w:val="3"/>
      <w:position w:val="-1"/>
      <w:sz w:val="28"/>
      <w:szCs w:val="24"/>
      <w:u w:val="single"/>
      <w:effect w:val="none"/>
      <w:vertAlign w:val="baseline"/>
      <w:cs w:val="0"/>
      <w:em w:val="none"/>
    </w:rPr>
  </w:style>
  <w:style w:type="paragraph" w:styleId="TtuloTDC">
    <w:name w:val="TOC Heading"/>
    <w:basedOn w:val="Ttulo1"/>
    <w:next w:val="Normal"/>
    <w:pPr>
      <w:widowControl/>
      <w:suppressAutoHyphens/>
      <w:spacing w:line="276" w:lineRule="auto"/>
      <w:textAlignment w:val="auto"/>
    </w:pPr>
    <w:rPr>
      <w:rFonts w:ascii="Cambria" w:eastAsia="Times New Roman" w:hAnsi="Cambria"/>
      <w:color w:val="365F91"/>
      <w:kern w:val="0"/>
      <w:szCs w:val="28"/>
    </w:rPr>
  </w:style>
  <w:style w:type="paragraph" w:styleId="TDC2">
    <w:name w:val="toc 2"/>
    <w:basedOn w:val="Normal"/>
    <w:next w:val="Normal"/>
    <w:uiPriority w:val="39"/>
    <w:pPr>
      <w:spacing w:before="120"/>
      <w:ind w:left="240"/>
    </w:pPr>
    <w:rPr>
      <w:rFonts w:ascii="Calibri" w:hAnsi="Calibri"/>
      <w:b/>
      <w:bCs/>
      <w:sz w:val="22"/>
      <w:szCs w:val="22"/>
    </w:rPr>
  </w:style>
  <w:style w:type="character" w:styleId="nfasis">
    <w:name w:val="Emphasis"/>
    <w:rPr>
      <w:i/>
      <w:iCs/>
      <w:w w:val="100"/>
      <w:position w:val="-1"/>
      <w:effect w:val="none"/>
      <w:vertAlign w:val="baseline"/>
      <w:cs w:val="0"/>
      <w:em w:val="none"/>
    </w:rPr>
  </w:style>
  <w:style w:type="character" w:styleId="Hipervnculo">
    <w:name w:val="Hyperlink"/>
    <w:uiPriority w:val="99"/>
    <w:rPr>
      <w:color w:val="0000FF"/>
      <w:w w:val="100"/>
      <w:position w:val="-1"/>
      <w:u w:val="single"/>
      <w:effect w:val="none"/>
      <w:vertAlign w:val="baseline"/>
      <w:cs w:val="0"/>
      <w:em w:val="none"/>
    </w:rPr>
  </w:style>
  <w:style w:type="numbering" w:customStyle="1" w:styleId="WW8Num4">
    <w:name w:val="WW8Num4"/>
    <w:basedOn w:val="Sinlista"/>
  </w:style>
  <w:style w:type="numbering" w:customStyle="1" w:styleId="WW8Num2">
    <w:name w:val="WW8Num2"/>
    <w:basedOn w:val="Sinlista"/>
  </w:style>
  <w:style w:type="numbering" w:customStyle="1" w:styleId="WW8Num1">
    <w:name w:val="WW8Num1"/>
    <w:basedOn w:val="Sinlista"/>
  </w:style>
  <w:style w:type="numbering" w:customStyle="1" w:styleId="WW8Num3">
    <w:name w:val="WW8Num3"/>
    <w:basedOn w:val="Sinlista"/>
  </w:style>
  <w:style w:type="paragraph" w:styleId="TDC1">
    <w:name w:val="toc 1"/>
    <w:basedOn w:val="Normal"/>
    <w:next w:val="Normal"/>
    <w:uiPriority w:val="39"/>
    <w:qFormat/>
    <w:pPr>
      <w:spacing w:before="120"/>
    </w:pPr>
    <w:rPr>
      <w:rFonts w:ascii="Calibri" w:hAnsi="Calibri"/>
      <w:b/>
      <w:bCs/>
      <w:i/>
      <w:iCs/>
    </w:rPr>
  </w:style>
  <w:style w:type="paragraph" w:styleId="Encabezado">
    <w:name w:val="header"/>
    <w:basedOn w:val="Normal"/>
    <w:qFormat/>
    <w:rPr>
      <w:rFonts w:cs="Times New Roman"/>
      <w:sz w:val="20"/>
      <w:szCs w:val="20"/>
    </w:rPr>
  </w:style>
  <w:style w:type="character" w:customStyle="1" w:styleId="EncabezadoCar">
    <w:name w:val="Encabezado Car"/>
    <w:rPr>
      <w:rFonts w:ascii="Liberation Serif" w:eastAsia="DejaVu Sans" w:hAnsi="Liberation Serif" w:cs="DejaVu Sans"/>
      <w:w w:val="100"/>
      <w:kern w:val="3"/>
      <w:position w:val="-1"/>
      <w:effect w:val="none"/>
      <w:vertAlign w:val="baseline"/>
      <w:cs w:val="0"/>
      <w:em w:val="none"/>
      <w:lang w:val="es-ES"/>
    </w:rPr>
  </w:style>
  <w:style w:type="paragraph" w:styleId="Sangradetextonormal">
    <w:name w:val="Body Text Indent"/>
    <w:basedOn w:val="Normal"/>
    <w:pPr>
      <w:autoSpaceDE w:val="0"/>
      <w:autoSpaceDN/>
      <w:spacing w:line="480" w:lineRule="auto"/>
      <w:ind w:left="360"/>
      <w:jc w:val="both"/>
      <w:textAlignment w:val="auto"/>
    </w:pPr>
    <w:rPr>
      <w:rFonts w:ascii="Arial" w:eastAsia="Times New Roman" w:hAnsi="Arial" w:cs="Times New Roman"/>
      <w:kern w:val="0"/>
      <w:sz w:val="20"/>
      <w:szCs w:val="20"/>
      <w:lang w:eastAsia="ar-SA"/>
    </w:rPr>
  </w:style>
  <w:style w:type="character" w:customStyle="1" w:styleId="SangradetextonormalCar">
    <w:name w:val="Sangría de texto normal Car"/>
    <w:rPr>
      <w:rFonts w:ascii="Arial" w:eastAsia="Times New Roman" w:hAnsi="Arial" w:cs="Arial"/>
      <w:w w:val="100"/>
      <w:position w:val="-1"/>
      <w:effect w:val="none"/>
      <w:vertAlign w:val="baseline"/>
      <w:cs w:val="0"/>
      <w:em w:val="none"/>
      <w:lang w:val="es-ES" w:eastAsia="ar-SA"/>
    </w:rPr>
  </w:style>
  <w:style w:type="paragraph" w:styleId="Sinespaciado">
    <w:name w:val="No Spacing"/>
    <w:basedOn w:val="Normal"/>
    <w:pPr>
      <w:widowControl/>
      <w:suppressAutoHyphens/>
      <w:autoSpaceDN/>
      <w:spacing w:before="100" w:beforeAutospacing="1" w:line="360" w:lineRule="auto"/>
      <w:ind w:firstLine="708"/>
      <w:jc w:val="both"/>
      <w:textAlignment w:val="auto"/>
    </w:pPr>
    <w:rPr>
      <w:rFonts w:ascii="Cambria" w:eastAsia="Times New Roman" w:hAnsi="Cambria" w:cs="Times New Roman"/>
      <w:kern w:val="0"/>
      <w:sz w:val="20"/>
      <w:szCs w:val="20"/>
    </w:rPr>
  </w:style>
  <w:style w:type="character" w:customStyle="1" w:styleId="SinespaciadoCar">
    <w:name w:val="Sin espaciado Car"/>
    <w:rPr>
      <w:w w:val="100"/>
      <w:position w:val="-1"/>
      <w:effect w:val="none"/>
      <w:vertAlign w:val="baseline"/>
      <w:cs w:val="0"/>
      <w:em w:val="none"/>
    </w:rPr>
  </w:style>
  <w:style w:type="character" w:customStyle="1" w:styleId="TtuloCar">
    <w:name w:val="Título Car"/>
    <w:rPr>
      <w:rFonts w:ascii="Cambria" w:eastAsia="Times New Roman" w:hAnsi="Cambria" w:cs="Times New Roman"/>
      <w:b/>
      <w:bCs/>
      <w:w w:val="100"/>
      <w:kern w:val="28"/>
      <w:position w:val="-1"/>
      <w:sz w:val="32"/>
      <w:szCs w:val="32"/>
      <w:effect w:val="none"/>
      <w:vertAlign w:val="baseline"/>
      <w:cs w:val="0"/>
      <w:em w:val="none"/>
    </w:rPr>
  </w:style>
  <w:style w:type="character" w:customStyle="1" w:styleId="Ttulo3Car">
    <w:name w:val="Título 3 Car"/>
    <w:rPr>
      <w:rFonts w:ascii="Times New Roman" w:eastAsia="Times New Roman" w:hAnsi="Times New Roman"/>
      <w:b/>
      <w:bCs/>
      <w:i/>
      <w:w w:val="100"/>
      <w:kern w:val="3"/>
      <w:position w:val="-1"/>
      <w:sz w:val="24"/>
      <w:szCs w:val="24"/>
      <w:u w:val="single"/>
      <w:effect w:val="none"/>
      <w:vertAlign w:val="baseline"/>
      <w:cs w:val="0"/>
      <w:em w:val="none"/>
    </w:rPr>
  </w:style>
  <w:style w:type="character" w:customStyle="1" w:styleId="Ttulo4Car">
    <w:name w:val="Título 4 Car"/>
    <w:rPr>
      <w:rFonts w:ascii="Times New Roman" w:eastAsia="Times New Roman" w:hAnsi="Times New Roman" w:cs="Times New Roman"/>
      <w:b/>
      <w:bCs/>
      <w:w w:val="100"/>
      <w:kern w:val="3"/>
      <w:position w:val="-1"/>
      <w:sz w:val="22"/>
      <w:szCs w:val="28"/>
      <w:effect w:val="none"/>
      <w:vertAlign w:val="baseline"/>
      <w:cs w:val="0"/>
      <w:em w:val="none"/>
    </w:rPr>
  </w:style>
  <w:style w:type="paragraph" w:styleId="Prrafodelista">
    <w:name w:val="List Paragraph"/>
    <w:basedOn w:val="Normal"/>
    <w:pPr>
      <w:ind w:left="708"/>
    </w:pPr>
  </w:style>
  <w:style w:type="paragraph" w:styleId="TDC3">
    <w:name w:val="toc 3"/>
    <w:basedOn w:val="Normal"/>
    <w:next w:val="Normal"/>
    <w:uiPriority w:val="39"/>
    <w:qFormat/>
    <w:pPr>
      <w:ind w:left="480"/>
    </w:pPr>
    <w:rPr>
      <w:rFonts w:ascii="Calibri" w:hAnsi="Calibri"/>
      <w:sz w:val="20"/>
      <w:szCs w:val="20"/>
    </w:rPr>
  </w:style>
  <w:style w:type="paragraph" w:styleId="TDC4">
    <w:name w:val="toc 4"/>
    <w:basedOn w:val="Normal"/>
    <w:next w:val="Normal"/>
    <w:uiPriority w:val="39"/>
    <w:qFormat/>
    <w:pPr>
      <w:ind w:left="720"/>
    </w:pPr>
    <w:rPr>
      <w:rFonts w:ascii="Calibri" w:hAnsi="Calibri"/>
      <w:sz w:val="20"/>
      <w:szCs w:val="20"/>
    </w:rPr>
  </w:style>
  <w:style w:type="paragraph" w:styleId="TDC5">
    <w:name w:val="toc 5"/>
    <w:basedOn w:val="Normal"/>
    <w:next w:val="Normal"/>
    <w:uiPriority w:val="39"/>
    <w:qFormat/>
    <w:pPr>
      <w:ind w:left="960"/>
    </w:pPr>
    <w:rPr>
      <w:rFonts w:ascii="Calibri" w:hAnsi="Calibri"/>
      <w:sz w:val="20"/>
      <w:szCs w:val="20"/>
    </w:rPr>
  </w:style>
  <w:style w:type="paragraph" w:styleId="TDC6">
    <w:name w:val="toc 6"/>
    <w:basedOn w:val="Normal"/>
    <w:next w:val="Normal"/>
    <w:uiPriority w:val="39"/>
    <w:qFormat/>
    <w:pPr>
      <w:ind w:left="1200"/>
    </w:pPr>
    <w:rPr>
      <w:rFonts w:ascii="Calibri" w:hAnsi="Calibri"/>
      <w:sz w:val="20"/>
      <w:szCs w:val="20"/>
    </w:rPr>
  </w:style>
  <w:style w:type="paragraph" w:styleId="TDC7">
    <w:name w:val="toc 7"/>
    <w:basedOn w:val="Normal"/>
    <w:next w:val="Normal"/>
    <w:uiPriority w:val="39"/>
    <w:qFormat/>
    <w:pPr>
      <w:ind w:left="1440"/>
    </w:pPr>
    <w:rPr>
      <w:rFonts w:ascii="Calibri" w:hAnsi="Calibri"/>
      <w:sz w:val="20"/>
      <w:szCs w:val="20"/>
    </w:rPr>
  </w:style>
  <w:style w:type="paragraph" w:styleId="TDC8">
    <w:name w:val="toc 8"/>
    <w:basedOn w:val="Normal"/>
    <w:next w:val="Normal"/>
    <w:uiPriority w:val="39"/>
    <w:qFormat/>
    <w:pPr>
      <w:ind w:left="1680"/>
    </w:pPr>
    <w:rPr>
      <w:rFonts w:ascii="Calibri" w:hAnsi="Calibri"/>
      <w:sz w:val="20"/>
      <w:szCs w:val="20"/>
    </w:rPr>
  </w:style>
  <w:style w:type="paragraph" w:styleId="TDC9">
    <w:name w:val="toc 9"/>
    <w:basedOn w:val="Normal"/>
    <w:next w:val="Normal"/>
    <w:uiPriority w:val="39"/>
    <w:qFormat/>
    <w:pPr>
      <w:ind w:left="1920"/>
    </w:pPr>
    <w:rPr>
      <w:rFonts w:ascii="Calibri" w:hAnsi="Calibri"/>
      <w:sz w:val="20"/>
      <w:szCs w:val="20"/>
    </w:rPr>
  </w:style>
  <w:style w:type="paragraph" w:styleId="Revisin">
    <w:name w:val="Revision"/>
    <w:pPr>
      <w:suppressAutoHyphens/>
      <w:spacing w:line="1" w:lineRule="atLeast"/>
      <w:ind w:leftChars="-1" w:left="-1" w:hangingChars="1" w:hanging="1"/>
      <w:textDirection w:val="btLr"/>
      <w:textAlignment w:val="top"/>
      <w:outlineLvl w:val="0"/>
    </w:pPr>
    <w:rPr>
      <w:rFonts w:eastAsia="DejaVu Sans" w:cs="DejaVu Sans"/>
      <w:kern w:val="3"/>
      <w:position w:val="-1"/>
    </w:rPr>
  </w:style>
  <w:style w:type="paragraph" w:styleId="Textodeglobo">
    <w:name w:val="Balloon Text"/>
    <w:basedOn w:val="Normal"/>
    <w:qFormat/>
    <w:rPr>
      <w:rFonts w:ascii="Tahoma" w:hAnsi="Tahoma" w:cs="Tahoma"/>
      <w:sz w:val="16"/>
      <w:szCs w:val="16"/>
    </w:rPr>
  </w:style>
  <w:style w:type="character" w:customStyle="1" w:styleId="TextodegloboCar">
    <w:name w:val="Texto de globo Car"/>
    <w:rPr>
      <w:rFonts w:ascii="Tahoma" w:eastAsia="DejaVu Sans" w:hAnsi="Tahoma" w:cs="Tahoma"/>
      <w:w w:val="100"/>
      <w:kern w:val="3"/>
      <w:position w:val="-1"/>
      <w:sz w:val="16"/>
      <w:szCs w:val="16"/>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vuNgUO6ZBjGdGRJ6kmOXo47zvw==">AMUW2mVuKZSiMUVbFj4OQ/nIThG6wt59ZfnD76sq6zO0gvjyQl9LtqZPAF5WiO4rWk/BA8wAkN5R9JlUQlFskiW7BEFFT08X8ndLEI9hSkD1KF40gl+Yds4J9QfLuNthWWQ8/r5Ti5LjlHSmc3akABcL5SlpUZpOOLStwZdQCIqg4YzDVGsgAiVeVQFD37f1shsux5z7ubKNgvdoAvSZg+WnJpTLKsXcXs5o+Hx7ir3aOeaK+YBxZWtODdsFYqsrq0DilgKZbhn/nGN/XaZlTyN4qqQqu3W7YXi7Pzxt7l7gWSUTiPdIZTBaXBpdFD5kua2FicWDPu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2499</Words>
  <Characters>13750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Manuela Casado González</cp:lastModifiedBy>
  <cp:revision>6</cp:revision>
  <dcterms:created xsi:type="dcterms:W3CDTF">2021-10-05T09:12:00Z</dcterms:created>
  <dcterms:modified xsi:type="dcterms:W3CDTF">2022-11-14T09:18:00Z</dcterms:modified>
</cp:coreProperties>
</file>